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EFC" w:rsidRPr="006B3592" w:rsidRDefault="00016EFC" w:rsidP="00016EFC">
      <w:pPr>
        <w:pStyle w:val="Header"/>
        <w:tabs>
          <w:tab w:val="clear" w:pos="4320"/>
        </w:tabs>
        <w:jc w:val="center"/>
        <w:rPr>
          <w:rFonts w:ascii="Times New Roman" w:hAnsi="Times New Roman"/>
          <w:i/>
          <w:sz w:val="22"/>
          <w:szCs w:val="22"/>
        </w:rPr>
      </w:pPr>
      <w:r w:rsidRPr="006B3592">
        <w:rPr>
          <w:rFonts w:ascii="Times New Roman" w:hAnsi="Times New Roman"/>
          <w:noProof/>
          <w:sz w:val="22"/>
          <w:szCs w:val="22"/>
        </w:rPr>
        <w:drawing>
          <wp:anchor distT="0" distB="0" distL="114300" distR="114300" simplePos="0" relativeHeight="251659264" behindDoc="1" locked="0" layoutInCell="1" allowOverlap="1" wp14:anchorId="3A40788F" wp14:editId="565DE854">
            <wp:simplePos x="0" y="0"/>
            <wp:positionH relativeFrom="margin">
              <wp:posOffset>2275205</wp:posOffset>
            </wp:positionH>
            <wp:positionV relativeFrom="paragraph">
              <wp:posOffset>0</wp:posOffset>
            </wp:positionV>
            <wp:extent cx="988695" cy="1386840"/>
            <wp:effectExtent l="0" t="0" r="1905" b="3810"/>
            <wp:wrapTight wrapText="bothSides">
              <wp:wrapPolygon edited="0">
                <wp:start x="0" y="0"/>
                <wp:lineTo x="0" y="20769"/>
                <wp:lineTo x="9156" y="21363"/>
                <wp:lineTo x="12486" y="21363"/>
                <wp:lineTo x="21225" y="20769"/>
                <wp:lineTo x="212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12" t="44" r="-12" b="44"/>
                    <a:stretch>
                      <a:fillRect/>
                    </a:stretch>
                  </pic:blipFill>
                  <pic:spPr bwMode="auto">
                    <a:xfrm>
                      <a:off x="0" y="0"/>
                      <a:ext cx="988695"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6EFC" w:rsidRPr="006B3592" w:rsidRDefault="00016EFC" w:rsidP="00016EFC">
      <w:pPr>
        <w:pStyle w:val="Header"/>
        <w:tabs>
          <w:tab w:val="clear" w:pos="4320"/>
        </w:tabs>
        <w:jc w:val="center"/>
        <w:rPr>
          <w:rFonts w:ascii="Times New Roman" w:hAnsi="Times New Roman"/>
          <w:i/>
          <w:sz w:val="22"/>
          <w:szCs w:val="22"/>
        </w:rPr>
      </w:pPr>
    </w:p>
    <w:p w:rsidR="00016EFC" w:rsidRPr="006B3592" w:rsidRDefault="00016EFC" w:rsidP="00016EFC">
      <w:pPr>
        <w:pStyle w:val="Header"/>
        <w:tabs>
          <w:tab w:val="clear" w:pos="4320"/>
        </w:tabs>
        <w:jc w:val="center"/>
        <w:rPr>
          <w:rFonts w:ascii="Times New Roman" w:hAnsi="Times New Roman"/>
          <w:i/>
          <w:sz w:val="22"/>
          <w:szCs w:val="22"/>
        </w:rPr>
      </w:pPr>
    </w:p>
    <w:p w:rsidR="00016EFC" w:rsidRPr="006B3592" w:rsidRDefault="00016EFC" w:rsidP="00016EFC">
      <w:pPr>
        <w:pStyle w:val="Header"/>
        <w:tabs>
          <w:tab w:val="clear" w:pos="4320"/>
        </w:tabs>
        <w:jc w:val="center"/>
        <w:rPr>
          <w:rFonts w:ascii="Times New Roman" w:hAnsi="Times New Roman"/>
          <w:i/>
          <w:sz w:val="22"/>
          <w:szCs w:val="22"/>
        </w:rPr>
      </w:pPr>
    </w:p>
    <w:p w:rsidR="00016EFC" w:rsidRPr="006B3592" w:rsidRDefault="00016EFC" w:rsidP="00016EFC">
      <w:pPr>
        <w:pStyle w:val="Header"/>
        <w:tabs>
          <w:tab w:val="clear" w:pos="4320"/>
        </w:tabs>
        <w:jc w:val="center"/>
        <w:rPr>
          <w:rFonts w:ascii="Times New Roman" w:hAnsi="Times New Roman"/>
          <w:i/>
          <w:sz w:val="22"/>
          <w:szCs w:val="22"/>
        </w:rPr>
      </w:pPr>
    </w:p>
    <w:p w:rsidR="00016EFC" w:rsidRPr="006B3592" w:rsidRDefault="00016EFC" w:rsidP="00016EFC">
      <w:pPr>
        <w:pStyle w:val="Header"/>
        <w:tabs>
          <w:tab w:val="clear" w:pos="4320"/>
        </w:tabs>
        <w:jc w:val="center"/>
        <w:rPr>
          <w:rFonts w:ascii="Times New Roman" w:hAnsi="Times New Roman"/>
          <w:i/>
          <w:sz w:val="22"/>
          <w:szCs w:val="22"/>
        </w:rPr>
      </w:pPr>
    </w:p>
    <w:p w:rsidR="00016EFC" w:rsidRDefault="00016EFC" w:rsidP="00016EFC">
      <w:pPr>
        <w:pStyle w:val="Header"/>
        <w:tabs>
          <w:tab w:val="clear" w:pos="4320"/>
        </w:tabs>
        <w:jc w:val="center"/>
        <w:rPr>
          <w:rFonts w:ascii="Times New Roman" w:hAnsi="Times New Roman"/>
          <w:i/>
          <w:sz w:val="22"/>
          <w:szCs w:val="22"/>
        </w:rPr>
      </w:pPr>
    </w:p>
    <w:p w:rsidR="00016EFC" w:rsidRPr="002A65CB" w:rsidRDefault="00016EFC" w:rsidP="00016EFC">
      <w:pPr>
        <w:rPr>
          <w:rFonts w:ascii="Times New Roman" w:hAnsi="Times New Roman"/>
          <w:b/>
          <w:bCs/>
          <w:lang w:val="en-US"/>
        </w:rPr>
      </w:pPr>
    </w:p>
    <w:p w:rsidR="00016EFC" w:rsidRPr="00016EFC" w:rsidRDefault="00016EFC" w:rsidP="00016EFC">
      <w:pPr>
        <w:jc w:val="center"/>
        <w:rPr>
          <w:rFonts w:ascii="Times New Roman" w:hAnsi="Times New Roman"/>
          <w:b/>
          <w:bCs/>
          <w:sz w:val="28"/>
          <w:szCs w:val="28"/>
          <w:lang w:val="en-US"/>
        </w:rPr>
      </w:pPr>
      <w:r w:rsidRPr="002A65CB">
        <w:rPr>
          <w:rFonts w:ascii="Times New Roman" w:hAnsi="Times New Roman"/>
          <w:b/>
          <w:bCs/>
          <w:sz w:val="28"/>
          <w:szCs w:val="28"/>
          <w:lang w:val="en-US"/>
        </w:rPr>
        <w:t>Year 3 Term 4 Curriculum Overview</w:t>
      </w:r>
    </w:p>
    <w:p w:rsidR="00016EFC" w:rsidRPr="004A59EB" w:rsidRDefault="00016EFC" w:rsidP="00016EFC">
      <w:pPr>
        <w:spacing w:after="120"/>
        <w:jc w:val="center"/>
        <w:rPr>
          <w:rFonts w:ascii="Times New Roman" w:hAnsi="Times New Roman"/>
          <w:lang w:val="en-US"/>
        </w:rPr>
      </w:pPr>
      <w:r w:rsidRPr="004A59EB">
        <w:rPr>
          <w:rFonts w:ascii="Times New Roman" w:hAnsi="Times New Roman"/>
          <w:lang w:val="en-US"/>
        </w:rPr>
        <w:t xml:space="preserve">This is a term overview for the teaching and learning for each subject in Year 3 for Term </w:t>
      </w:r>
      <w:r>
        <w:rPr>
          <w:rFonts w:ascii="Times New Roman" w:hAnsi="Times New Roman"/>
          <w:lang w:val="en-US"/>
        </w:rPr>
        <w:t>4</w:t>
      </w:r>
      <w:r w:rsidRPr="004A59EB">
        <w:rPr>
          <w:rFonts w:ascii="Times New Roman" w:hAnsi="Times New Roman"/>
          <w:lang w:val="en-US"/>
        </w:rPr>
        <w:t>.</w:t>
      </w:r>
    </w:p>
    <w:p w:rsidR="00016EFC" w:rsidRPr="004A59EB" w:rsidRDefault="00016EFC" w:rsidP="00016EFC">
      <w:pPr>
        <w:spacing w:after="120"/>
        <w:jc w:val="center"/>
        <w:rPr>
          <w:rFonts w:ascii="Times New Roman" w:hAnsi="Times New Roman"/>
          <w:lang w:val="en-US"/>
        </w:rPr>
      </w:pPr>
      <w:r w:rsidRPr="004A59EB">
        <w:rPr>
          <w:rFonts w:ascii="Times New Roman" w:hAnsi="Times New Roman"/>
          <w:lang w:val="en-US"/>
        </w:rPr>
        <w:t>Please make an appointment to speak to your child’s teacher if you have any questions.</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273"/>
        <w:gridCol w:w="3686"/>
      </w:tblGrid>
      <w:tr w:rsidR="00016EFC" w:rsidRPr="006B3592" w:rsidTr="00016EFC">
        <w:tc>
          <w:tcPr>
            <w:tcW w:w="1560" w:type="dxa"/>
            <w:shd w:val="clear" w:color="auto" w:fill="auto"/>
          </w:tcPr>
          <w:p w:rsidR="00016EFC" w:rsidRPr="006B3592" w:rsidRDefault="00016EFC" w:rsidP="008605DC">
            <w:pPr>
              <w:spacing w:after="120"/>
              <w:rPr>
                <w:rFonts w:ascii="Times New Roman" w:eastAsia="SimSun" w:hAnsi="Times New Roman"/>
                <w:lang w:val="en-US"/>
              </w:rPr>
            </w:pPr>
            <w:r w:rsidRPr="006B3592">
              <w:rPr>
                <w:rFonts w:ascii="Times New Roman" w:eastAsia="SimSun" w:hAnsi="Times New Roman"/>
                <w:lang w:val="en-US"/>
              </w:rPr>
              <w:t>KLA</w:t>
            </w:r>
          </w:p>
        </w:tc>
        <w:tc>
          <w:tcPr>
            <w:tcW w:w="5273" w:type="dxa"/>
            <w:shd w:val="clear" w:color="auto" w:fill="auto"/>
          </w:tcPr>
          <w:p w:rsidR="00016EFC" w:rsidRPr="006B3592" w:rsidRDefault="00016EFC" w:rsidP="008605DC">
            <w:pPr>
              <w:spacing w:after="120"/>
              <w:rPr>
                <w:rFonts w:ascii="Times New Roman" w:eastAsia="SimSun" w:hAnsi="Times New Roman"/>
                <w:lang w:val="en-US"/>
              </w:rPr>
            </w:pPr>
            <w:r w:rsidRPr="006B3592">
              <w:rPr>
                <w:rFonts w:ascii="Times New Roman" w:eastAsia="SimSun" w:hAnsi="Times New Roman"/>
                <w:lang w:val="en-US"/>
              </w:rPr>
              <w:t>Outcome Description</w:t>
            </w:r>
          </w:p>
        </w:tc>
        <w:tc>
          <w:tcPr>
            <w:tcW w:w="3686" w:type="dxa"/>
            <w:shd w:val="clear" w:color="auto" w:fill="auto"/>
          </w:tcPr>
          <w:p w:rsidR="00016EFC" w:rsidRPr="006B3592" w:rsidRDefault="00016EFC" w:rsidP="008605DC">
            <w:pPr>
              <w:spacing w:after="120"/>
              <w:rPr>
                <w:rFonts w:ascii="Times New Roman" w:eastAsia="SimSun" w:hAnsi="Times New Roman"/>
                <w:lang w:val="en-US"/>
              </w:rPr>
            </w:pPr>
            <w:r w:rsidRPr="006B3592">
              <w:rPr>
                <w:rFonts w:ascii="Times New Roman" w:eastAsia="SimSun" w:hAnsi="Times New Roman"/>
                <w:lang w:val="en-US"/>
              </w:rPr>
              <w:t>Unit Outline</w:t>
            </w:r>
          </w:p>
        </w:tc>
      </w:tr>
      <w:tr w:rsidR="00016EFC" w:rsidRPr="006B3592" w:rsidTr="00016EFC">
        <w:tc>
          <w:tcPr>
            <w:tcW w:w="1560" w:type="dxa"/>
            <w:shd w:val="clear" w:color="auto" w:fill="auto"/>
          </w:tcPr>
          <w:p w:rsidR="00016EFC" w:rsidRPr="006B3592" w:rsidRDefault="00016EFC" w:rsidP="008605DC">
            <w:pPr>
              <w:spacing w:after="120"/>
              <w:rPr>
                <w:rFonts w:ascii="Times New Roman" w:eastAsia="SimSun" w:hAnsi="Times New Roman"/>
                <w:b/>
                <w:bCs/>
                <w:lang w:val="en-US"/>
              </w:rPr>
            </w:pPr>
            <w:r>
              <w:rPr>
                <w:rFonts w:ascii="Times New Roman" w:eastAsia="SimSun" w:hAnsi="Times New Roman"/>
                <w:b/>
                <w:bCs/>
                <w:lang w:val="en-US"/>
              </w:rPr>
              <w:t>En</w:t>
            </w:r>
            <w:r w:rsidR="00583444">
              <w:rPr>
                <w:rFonts w:ascii="Times New Roman" w:eastAsia="SimSun" w:hAnsi="Times New Roman"/>
                <w:b/>
                <w:bCs/>
                <w:lang w:val="en-US"/>
              </w:rPr>
              <w:t>g</w:t>
            </w:r>
            <w:r w:rsidRPr="006B3592">
              <w:rPr>
                <w:rFonts w:ascii="Times New Roman" w:eastAsia="SimSun" w:hAnsi="Times New Roman"/>
                <w:b/>
                <w:bCs/>
                <w:lang w:val="en-US"/>
              </w:rPr>
              <w:t>lish</w:t>
            </w:r>
          </w:p>
        </w:tc>
        <w:tc>
          <w:tcPr>
            <w:tcW w:w="5273" w:type="dxa"/>
            <w:shd w:val="clear" w:color="auto" w:fill="auto"/>
          </w:tcPr>
          <w:p w:rsidR="00016EFC" w:rsidRPr="006B3592" w:rsidRDefault="00016EFC" w:rsidP="00016EFC">
            <w:pPr>
              <w:spacing w:line="240" w:lineRule="auto"/>
              <w:rPr>
                <w:rFonts w:ascii="Times New Roman" w:hAnsi="Times New Roman"/>
              </w:rPr>
            </w:pPr>
            <w:r w:rsidRPr="006B3592">
              <w:rPr>
                <w:rFonts w:ascii="Times New Roman" w:hAnsi="Times New Roman"/>
                <w:b/>
              </w:rPr>
              <w:t>EN2-1A</w:t>
            </w:r>
            <w:r w:rsidRPr="006B3592">
              <w:rPr>
                <w:rFonts w:ascii="Times New Roman" w:hAnsi="Times New Roman"/>
              </w:rPr>
              <w:t xml:space="preserve"> </w:t>
            </w:r>
            <w:r w:rsidRPr="006B3592">
              <w:rPr>
                <w:rFonts w:ascii="Times New Roman" w:hAnsi="Times New Roman"/>
                <w:lang w:val="en"/>
              </w:rPr>
              <w:t>communicates in a range of informal and formal contexts by adopting a range of roles in group, classroom, school and community contexts.</w:t>
            </w:r>
          </w:p>
          <w:p w:rsidR="00016EFC" w:rsidRPr="006B3592" w:rsidRDefault="00016EFC" w:rsidP="00016EFC">
            <w:pPr>
              <w:spacing w:line="240" w:lineRule="auto"/>
              <w:rPr>
                <w:rFonts w:ascii="Times New Roman" w:hAnsi="Times New Roman"/>
                <w:lang w:val="en"/>
              </w:rPr>
            </w:pPr>
            <w:r w:rsidRPr="006B3592">
              <w:rPr>
                <w:rFonts w:ascii="Times New Roman" w:hAnsi="Times New Roman"/>
                <w:b/>
                <w:lang w:val="en"/>
              </w:rPr>
              <w:t>EN2-2A</w:t>
            </w:r>
            <w:r w:rsidRPr="006B3592">
              <w:rPr>
                <w:rFonts w:ascii="Times New Roman" w:hAnsi="Times New Roman"/>
                <w:lang w:val="en"/>
              </w:rPr>
              <w:t xml:space="preserve"> plans, composes and reviews a range of texts that are more demanding in terms of topic, audience and language.</w:t>
            </w:r>
          </w:p>
          <w:p w:rsidR="00016EFC" w:rsidRPr="006B3592" w:rsidRDefault="00016EFC" w:rsidP="00016EFC">
            <w:pPr>
              <w:spacing w:line="240" w:lineRule="auto"/>
              <w:rPr>
                <w:rFonts w:ascii="Times New Roman" w:hAnsi="Times New Roman"/>
                <w:lang w:val="en"/>
              </w:rPr>
            </w:pPr>
            <w:r w:rsidRPr="006B3592">
              <w:rPr>
                <w:rFonts w:ascii="Times New Roman" w:hAnsi="Times New Roman"/>
                <w:b/>
                <w:lang w:val="en"/>
              </w:rPr>
              <w:t>EN2-3A</w:t>
            </w:r>
            <w:r w:rsidRPr="006B3592">
              <w:rPr>
                <w:rFonts w:ascii="Times New Roman" w:hAnsi="Times New Roman"/>
                <w:lang w:val="en"/>
              </w:rPr>
              <w:t xml:space="preserve"> uses effective handwriting and publishes texts using digital technologies.</w:t>
            </w:r>
          </w:p>
          <w:p w:rsidR="00016EFC" w:rsidRPr="006B3592" w:rsidRDefault="00016EFC" w:rsidP="00016EFC">
            <w:pPr>
              <w:spacing w:line="240" w:lineRule="auto"/>
              <w:rPr>
                <w:rFonts w:ascii="Times New Roman" w:hAnsi="Times New Roman"/>
                <w:lang w:val="en"/>
              </w:rPr>
            </w:pPr>
            <w:r w:rsidRPr="006B3592">
              <w:rPr>
                <w:rFonts w:ascii="Times New Roman" w:hAnsi="Times New Roman"/>
                <w:b/>
                <w:lang w:val="en"/>
              </w:rPr>
              <w:t>EN2-4A</w:t>
            </w:r>
            <w:r w:rsidRPr="006B3592">
              <w:rPr>
                <w:rFonts w:ascii="Times New Roman" w:hAnsi="Times New Roman"/>
                <w:lang w:val="en"/>
              </w:rPr>
              <w:t xml:space="preserve"> uses an increasing range of skills, strategies and knowledge to fluently read, view and comprehend a range of texts on increasingly challenging topics in different media and technologies.</w:t>
            </w:r>
          </w:p>
          <w:p w:rsidR="00016EFC" w:rsidRPr="006B3592" w:rsidRDefault="00016EFC" w:rsidP="00016EFC">
            <w:pPr>
              <w:spacing w:line="240" w:lineRule="auto"/>
              <w:rPr>
                <w:rFonts w:ascii="Times New Roman" w:hAnsi="Times New Roman"/>
                <w:lang w:val="en"/>
              </w:rPr>
            </w:pPr>
            <w:r w:rsidRPr="006B3592">
              <w:rPr>
                <w:rFonts w:ascii="Times New Roman" w:hAnsi="Times New Roman"/>
                <w:b/>
                <w:lang w:val="en"/>
              </w:rPr>
              <w:t>EN2-5A</w:t>
            </w:r>
            <w:r w:rsidRPr="006B3592">
              <w:rPr>
                <w:rFonts w:ascii="Times New Roman" w:hAnsi="Times New Roman"/>
                <w:lang w:val="en"/>
              </w:rPr>
              <w:t xml:space="preserve"> uses a range of strategies, including knowledge of letter–sound correspondences and common letter patterns, to spell familiar and some unfamiliar words.</w:t>
            </w:r>
          </w:p>
          <w:p w:rsidR="00016EFC" w:rsidRPr="006B3592" w:rsidRDefault="00016EFC" w:rsidP="00016EFC">
            <w:pPr>
              <w:spacing w:line="240" w:lineRule="auto"/>
              <w:rPr>
                <w:rFonts w:ascii="Times New Roman" w:hAnsi="Times New Roman"/>
                <w:lang w:val="en"/>
              </w:rPr>
            </w:pPr>
            <w:r w:rsidRPr="006B3592">
              <w:rPr>
                <w:rFonts w:ascii="Times New Roman" w:hAnsi="Times New Roman"/>
                <w:b/>
                <w:lang w:val="en"/>
              </w:rPr>
              <w:t>EN2-6B</w:t>
            </w:r>
            <w:r w:rsidRPr="006B3592">
              <w:rPr>
                <w:rFonts w:ascii="Times New Roman" w:hAnsi="Times New Roman"/>
                <w:lang w:val="en"/>
              </w:rPr>
              <w:t xml:space="preserve"> identifies the effect of purpose and audience on spoken texts, distinguishes between different forms of English and identifies organisational patterns and features.</w:t>
            </w:r>
          </w:p>
          <w:p w:rsidR="00016EFC" w:rsidRPr="006B3592" w:rsidRDefault="00016EFC" w:rsidP="00016EFC">
            <w:pPr>
              <w:spacing w:line="240" w:lineRule="auto"/>
              <w:rPr>
                <w:rFonts w:ascii="Times New Roman" w:hAnsi="Times New Roman"/>
                <w:lang w:val="en"/>
              </w:rPr>
            </w:pPr>
            <w:r w:rsidRPr="006B3592">
              <w:rPr>
                <w:rFonts w:ascii="Times New Roman" w:hAnsi="Times New Roman"/>
                <w:b/>
                <w:lang w:val="en"/>
              </w:rPr>
              <w:t>EN2-7B</w:t>
            </w:r>
            <w:r w:rsidRPr="006B3592">
              <w:rPr>
                <w:rFonts w:ascii="Times New Roman" w:hAnsi="Times New Roman"/>
                <w:lang w:val="en"/>
              </w:rPr>
              <w:t xml:space="preserve"> identifies and uses language forms and features in their own writing appropriate to a range of purposes, audiences and contexts.</w:t>
            </w:r>
          </w:p>
          <w:p w:rsidR="00016EFC" w:rsidRPr="006B3592" w:rsidRDefault="00016EFC" w:rsidP="00016EFC">
            <w:pPr>
              <w:spacing w:line="240" w:lineRule="auto"/>
              <w:rPr>
                <w:rFonts w:ascii="Times New Roman" w:hAnsi="Times New Roman"/>
                <w:lang w:val="en"/>
              </w:rPr>
            </w:pPr>
            <w:r w:rsidRPr="006B3592">
              <w:rPr>
                <w:rFonts w:ascii="Times New Roman" w:hAnsi="Times New Roman"/>
                <w:b/>
                <w:lang w:val="en"/>
              </w:rPr>
              <w:t>EN2-8B</w:t>
            </w:r>
            <w:r w:rsidRPr="006B3592">
              <w:rPr>
                <w:rFonts w:ascii="Times New Roman" w:hAnsi="Times New Roman"/>
                <w:lang w:val="en"/>
              </w:rPr>
              <w:t xml:space="preserve"> identifies and compares different kinds of texts when reading and viewing and shows an understanding of purpose, audience and subject matter.</w:t>
            </w:r>
          </w:p>
          <w:p w:rsidR="00016EFC" w:rsidRPr="006B3592" w:rsidRDefault="00016EFC" w:rsidP="00016EFC">
            <w:pPr>
              <w:spacing w:line="240" w:lineRule="auto"/>
              <w:rPr>
                <w:rFonts w:ascii="Times New Roman" w:hAnsi="Times New Roman"/>
                <w:lang w:val="en"/>
              </w:rPr>
            </w:pPr>
            <w:r w:rsidRPr="006B3592">
              <w:rPr>
                <w:rFonts w:ascii="Times New Roman" w:hAnsi="Times New Roman"/>
                <w:b/>
                <w:lang w:val="en"/>
              </w:rPr>
              <w:t>EN2-9B</w:t>
            </w:r>
            <w:r w:rsidRPr="006B3592">
              <w:rPr>
                <w:rFonts w:ascii="Times New Roman" w:hAnsi="Times New Roman"/>
                <w:lang w:val="en"/>
              </w:rPr>
              <w:t xml:space="preserve"> uses effective and accurate sentence structure, grammatical features, punctuation conventions and vocabulary relevant to the type of text when responding to and composing texts.</w:t>
            </w:r>
          </w:p>
          <w:p w:rsidR="00016EFC" w:rsidRPr="006B3592" w:rsidRDefault="00016EFC" w:rsidP="00016EFC">
            <w:pPr>
              <w:spacing w:line="240" w:lineRule="auto"/>
              <w:rPr>
                <w:rFonts w:ascii="Times New Roman" w:hAnsi="Times New Roman"/>
                <w:lang w:val="en"/>
              </w:rPr>
            </w:pPr>
            <w:r w:rsidRPr="006B3592">
              <w:rPr>
                <w:rFonts w:ascii="Times New Roman" w:hAnsi="Times New Roman"/>
                <w:b/>
                <w:lang w:val="en"/>
              </w:rPr>
              <w:t>EN2-10C</w:t>
            </w:r>
            <w:r w:rsidRPr="006B3592">
              <w:rPr>
                <w:rFonts w:ascii="Times New Roman" w:hAnsi="Times New Roman"/>
                <w:lang w:val="en"/>
              </w:rPr>
              <w:t xml:space="preserve"> thinks imaginatively, creatively and interpretively about information, ideas and texts when responding to and composing texts.</w:t>
            </w:r>
          </w:p>
          <w:p w:rsidR="00016EFC" w:rsidRPr="00665A9C" w:rsidRDefault="00016EFC" w:rsidP="00016EFC">
            <w:pPr>
              <w:spacing w:line="240" w:lineRule="auto"/>
              <w:rPr>
                <w:rFonts w:ascii="Times New Roman" w:eastAsia="Times New Roman" w:hAnsi="Times New Roman"/>
                <w:lang w:val="en" w:eastAsia="en-AU"/>
              </w:rPr>
            </w:pPr>
            <w:r w:rsidRPr="006B3592">
              <w:rPr>
                <w:rFonts w:ascii="Times New Roman" w:hAnsi="Times New Roman"/>
                <w:b/>
                <w:lang w:val="en"/>
              </w:rPr>
              <w:t>EN2-11D</w:t>
            </w:r>
            <w:r w:rsidRPr="006B3592">
              <w:rPr>
                <w:rFonts w:ascii="Times New Roman" w:hAnsi="Times New Roman"/>
                <w:lang w:val="en"/>
              </w:rPr>
              <w:t xml:space="preserve"> responds to and composes a range of texts that express viewpoints of the world similar to and different from their own.</w:t>
            </w:r>
            <w:r>
              <w:rPr>
                <w:rFonts w:ascii="Times New Roman" w:hAnsi="Times New Roman"/>
                <w:lang w:val="en"/>
              </w:rPr>
              <w:br/>
            </w:r>
            <w:r w:rsidRPr="006B3592">
              <w:rPr>
                <w:rFonts w:ascii="Times New Roman" w:hAnsi="Times New Roman"/>
                <w:b/>
                <w:lang w:val="en"/>
              </w:rPr>
              <w:t>EN2-12E</w:t>
            </w:r>
            <w:r w:rsidRPr="006B3592">
              <w:rPr>
                <w:rFonts w:ascii="Times New Roman" w:hAnsi="Times New Roman"/>
                <w:lang w:val="en"/>
              </w:rPr>
              <w:t xml:space="preserve"> recognises and uses an increasing range of strategies to reflect on their own and others’ learning.</w:t>
            </w:r>
          </w:p>
        </w:tc>
        <w:tc>
          <w:tcPr>
            <w:tcW w:w="3686" w:type="dxa"/>
            <w:shd w:val="clear" w:color="auto" w:fill="auto"/>
          </w:tcPr>
          <w:p w:rsidR="00016EFC" w:rsidRPr="006B3592" w:rsidRDefault="00016EFC" w:rsidP="008605DC">
            <w:pPr>
              <w:spacing w:line="276" w:lineRule="auto"/>
              <w:rPr>
                <w:rFonts w:ascii="Times New Roman" w:eastAsia="Calibri" w:hAnsi="Times New Roman"/>
                <w:color w:val="000000"/>
                <w:lang w:val="en"/>
              </w:rPr>
            </w:pPr>
            <w:r w:rsidRPr="006B3592">
              <w:rPr>
                <w:rFonts w:ascii="Times New Roman" w:eastAsia="Calibri" w:hAnsi="Times New Roman"/>
                <w:color w:val="000000"/>
                <w:lang w:val="en"/>
              </w:rPr>
              <w:t xml:space="preserve">In English, students will develop their understanding of how stories can be communicated using both still and moving images and will be viewing a variety of movie trailers to confirm these findings. They will analyse a variety of texts, both written and visual and explore how the message is relayed to the audience by different techniques that the author/poet uses. </w:t>
            </w:r>
          </w:p>
          <w:p w:rsidR="00016EFC" w:rsidRPr="006B3592" w:rsidRDefault="00016EFC" w:rsidP="008605DC">
            <w:pPr>
              <w:spacing w:line="276" w:lineRule="auto"/>
              <w:rPr>
                <w:rFonts w:ascii="Times New Roman" w:eastAsia="Calibri" w:hAnsi="Times New Roman"/>
                <w:color w:val="000000"/>
                <w:lang w:val="en"/>
              </w:rPr>
            </w:pPr>
            <w:r w:rsidRPr="006B3592">
              <w:rPr>
                <w:rFonts w:ascii="Times New Roman" w:eastAsia="Calibri" w:hAnsi="Times New Roman"/>
                <w:color w:val="000000"/>
                <w:lang w:val="en"/>
              </w:rPr>
              <w:t xml:space="preserve">The students will interpret the settings, events, characters and themes expressed in the taught texts. Students are exploring the concepts of </w:t>
            </w:r>
            <w:r w:rsidRPr="006B3592">
              <w:rPr>
                <w:rFonts w:ascii="Times New Roman" w:eastAsia="Calibri" w:hAnsi="Times New Roman"/>
                <w:i/>
                <w:color w:val="000000"/>
                <w:lang w:val="en"/>
              </w:rPr>
              <w:t xml:space="preserve">courage </w:t>
            </w:r>
            <w:r w:rsidRPr="006B3592">
              <w:rPr>
                <w:rFonts w:ascii="Times New Roman" w:eastAsia="Calibri" w:hAnsi="Times New Roman"/>
                <w:color w:val="000000"/>
                <w:lang w:val="en"/>
              </w:rPr>
              <w:t>and</w:t>
            </w:r>
            <w:r w:rsidRPr="006B3592">
              <w:rPr>
                <w:rFonts w:ascii="Times New Roman" w:eastAsia="Calibri" w:hAnsi="Times New Roman"/>
                <w:i/>
                <w:color w:val="000000"/>
                <w:lang w:val="en"/>
              </w:rPr>
              <w:t xml:space="preserve"> friendship</w:t>
            </w:r>
            <w:r w:rsidRPr="006B3592">
              <w:rPr>
                <w:rFonts w:ascii="Times New Roman" w:eastAsia="Calibri" w:hAnsi="Times New Roman"/>
                <w:color w:val="000000"/>
                <w:lang w:val="en"/>
              </w:rPr>
              <w:t xml:space="preserve"> through visual and printed literature. They will be given the opportunity to express their understanding in a variety of ways in relation </w:t>
            </w:r>
            <w:r>
              <w:rPr>
                <w:rFonts w:ascii="Times New Roman" w:eastAsia="Calibri" w:hAnsi="Times New Roman"/>
                <w:color w:val="000000"/>
                <w:lang w:val="en"/>
              </w:rPr>
              <w:t xml:space="preserve">to </w:t>
            </w:r>
            <w:r w:rsidRPr="006B3592">
              <w:rPr>
                <w:rFonts w:ascii="Times New Roman" w:eastAsia="Calibri" w:hAnsi="Times New Roman"/>
                <w:color w:val="000000"/>
                <w:lang w:val="en"/>
              </w:rPr>
              <w:t>a variety of text types.</w:t>
            </w:r>
          </w:p>
          <w:p w:rsidR="00016EFC" w:rsidRPr="006B3592" w:rsidRDefault="00016EFC" w:rsidP="008605DC">
            <w:pPr>
              <w:spacing w:line="276" w:lineRule="auto"/>
              <w:rPr>
                <w:rFonts w:ascii="Times New Roman" w:eastAsia="Calibri" w:hAnsi="Times New Roman"/>
                <w:color w:val="000000"/>
                <w:lang w:val="en"/>
              </w:rPr>
            </w:pPr>
          </w:p>
          <w:p w:rsidR="00016EFC" w:rsidRPr="006B3592" w:rsidRDefault="00016EFC" w:rsidP="008605DC">
            <w:pPr>
              <w:spacing w:line="276" w:lineRule="auto"/>
              <w:rPr>
                <w:rFonts w:ascii="Times New Roman" w:eastAsia="Calibri" w:hAnsi="Times New Roman"/>
                <w:color w:val="000000"/>
                <w:lang w:val="en"/>
              </w:rPr>
            </w:pPr>
            <w:r w:rsidRPr="006B3592">
              <w:rPr>
                <w:rFonts w:ascii="Times New Roman" w:eastAsia="Calibri" w:hAnsi="Times New Roman"/>
                <w:color w:val="000000"/>
                <w:lang w:val="en"/>
              </w:rPr>
              <w:t>Students will be learning how to write various types of Poetry. Students will be looking at the various grammatical features required in these text types such as tense, verbs, nouns, adjectives, alliteration, similes and rhyme.</w:t>
            </w:r>
          </w:p>
          <w:p w:rsidR="00016EFC" w:rsidRPr="006B3592" w:rsidRDefault="00016EFC" w:rsidP="008605DC">
            <w:pPr>
              <w:spacing w:line="276" w:lineRule="auto"/>
              <w:rPr>
                <w:rFonts w:ascii="Times New Roman" w:eastAsia="Calibri" w:hAnsi="Times New Roman"/>
                <w:color w:val="000000"/>
                <w:lang w:val="en"/>
              </w:rPr>
            </w:pPr>
          </w:p>
          <w:p w:rsidR="00016EFC" w:rsidRPr="006B3592" w:rsidRDefault="00016EFC" w:rsidP="008605DC">
            <w:pPr>
              <w:spacing w:line="276" w:lineRule="auto"/>
              <w:rPr>
                <w:rFonts w:ascii="Times New Roman" w:eastAsia="Calibri" w:hAnsi="Times New Roman"/>
                <w:color w:val="000000"/>
                <w:lang w:val="en"/>
              </w:rPr>
            </w:pPr>
            <w:r w:rsidRPr="006B3592">
              <w:rPr>
                <w:rFonts w:ascii="Times New Roman" w:eastAsia="Calibri" w:hAnsi="Times New Roman"/>
                <w:color w:val="000000"/>
                <w:lang w:val="en"/>
              </w:rPr>
              <w:t xml:space="preserve">Students will be participating in reading </w:t>
            </w:r>
            <w:r>
              <w:rPr>
                <w:rFonts w:ascii="Times New Roman" w:eastAsia="Calibri" w:hAnsi="Times New Roman"/>
                <w:color w:val="000000"/>
                <w:lang w:val="en"/>
              </w:rPr>
              <w:t xml:space="preserve">groups </w:t>
            </w:r>
            <w:r w:rsidRPr="006B3592">
              <w:rPr>
                <w:rFonts w:ascii="Times New Roman" w:eastAsia="Calibri" w:hAnsi="Times New Roman"/>
                <w:color w:val="000000"/>
                <w:lang w:val="en"/>
              </w:rPr>
              <w:t>where they are grouped together to read, discuss and comprehend leveled books with the teacher each day.</w:t>
            </w:r>
          </w:p>
          <w:p w:rsidR="00016EFC" w:rsidRPr="006B3592" w:rsidRDefault="00016EFC" w:rsidP="008605DC">
            <w:pPr>
              <w:spacing w:line="276" w:lineRule="auto"/>
              <w:rPr>
                <w:rFonts w:ascii="Times New Roman" w:eastAsia="Calibri" w:hAnsi="Times New Roman"/>
                <w:color w:val="000000"/>
                <w:lang w:val="en"/>
              </w:rPr>
            </w:pPr>
            <w:r w:rsidRPr="006B3592">
              <w:rPr>
                <w:rFonts w:ascii="Times New Roman" w:eastAsia="Calibri" w:hAnsi="Times New Roman"/>
                <w:color w:val="000000"/>
                <w:lang w:val="en"/>
              </w:rPr>
              <w:t xml:space="preserve">Students will be learning Foundation Handwriting cursive. </w:t>
            </w:r>
          </w:p>
        </w:tc>
      </w:tr>
      <w:tr w:rsidR="00016EFC" w:rsidRPr="006B3592" w:rsidTr="00016EFC">
        <w:tc>
          <w:tcPr>
            <w:tcW w:w="1560" w:type="dxa"/>
            <w:shd w:val="clear" w:color="auto" w:fill="auto"/>
          </w:tcPr>
          <w:p w:rsidR="00016EFC" w:rsidRPr="006B3592" w:rsidRDefault="00016EFC" w:rsidP="008605DC">
            <w:pPr>
              <w:spacing w:after="120"/>
              <w:rPr>
                <w:rFonts w:ascii="Times New Roman" w:eastAsia="SimSun" w:hAnsi="Times New Roman"/>
                <w:b/>
                <w:bCs/>
                <w:lang w:val="en-US"/>
              </w:rPr>
            </w:pPr>
            <w:r w:rsidRPr="006B3592">
              <w:rPr>
                <w:rFonts w:ascii="Times New Roman" w:eastAsia="SimSun" w:hAnsi="Times New Roman"/>
                <w:b/>
                <w:bCs/>
                <w:lang w:val="en-US"/>
              </w:rPr>
              <w:lastRenderedPageBreak/>
              <w:t>Mathematics</w:t>
            </w:r>
          </w:p>
          <w:p w:rsidR="00016EFC" w:rsidRPr="006B3592" w:rsidRDefault="00016EFC" w:rsidP="008605DC">
            <w:pPr>
              <w:spacing w:after="120"/>
              <w:rPr>
                <w:rFonts w:ascii="Times New Roman" w:eastAsia="SimSun" w:hAnsi="Times New Roman"/>
                <w:lang w:val="en-US"/>
              </w:rPr>
            </w:pPr>
          </w:p>
          <w:p w:rsidR="00016EFC" w:rsidRPr="006B3592" w:rsidRDefault="00016EFC" w:rsidP="008605DC">
            <w:pPr>
              <w:spacing w:after="120"/>
              <w:rPr>
                <w:rFonts w:ascii="Times New Roman" w:eastAsia="SimSun" w:hAnsi="Times New Roman"/>
                <w:lang w:val="en-US"/>
              </w:rPr>
            </w:pPr>
          </w:p>
        </w:tc>
        <w:tc>
          <w:tcPr>
            <w:tcW w:w="5273" w:type="dxa"/>
            <w:shd w:val="clear" w:color="auto" w:fill="auto"/>
          </w:tcPr>
          <w:p w:rsidR="00016EFC" w:rsidRPr="006B3592" w:rsidRDefault="00016EFC" w:rsidP="008605DC">
            <w:pPr>
              <w:rPr>
                <w:rFonts w:ascii="Times New Roman" w:hAnsi="Times New Roman"/>
                <w:b/>
                <w:u w:val="single"/>
              </w:rPr>
            </w:pPr>
            <w:r w:rsidRPr="006B3592">
              <w:rPr>
                <w:rFonts w:ascii="Times New Roman" w:hAnsi="Times New Roman"/>
                <w:b/>
                <w:u w:val="single"/>
              </w:rPr>
              <w:t xml:space="preserve">Working Mathematically </w:t>
            </w:r>
          </w:p>
          <w:p w:rsidR="00016EFC" w:rsidRPr="006B3592" w:rsidRDefault="00016EFC" w:rsidP="008605DC">
            <w:pPr>
              <w:rPr>
                <w:rFonts w:ascii="Times New Roman" w:hAnsi="Times New Roman"/>
              </w:rPr>
            </w:pPr>
            <w:r w:rsidRPr="006B3592">
              <w:rPr>
                <w:rFonts w:ascii="Times New Roman" w:hAnsi="Times New Roman"/>
                <w:b/>
              </w:rPr>
              <w:t>MA2-1WM</w:t>
            </w:r>
            <w:r w:rsidRPr="006B3592">
              <w:rPr>
                <w:rFonts w:ascii="Times New Roman" w:hAnsi="Times New Roman"/>
              </w:rPr>
              <w:t xml:space="preserve"> uses appropriate terminology to describe, and symbols to represent, mathematical ideas </w:t>
            </w:r>
          </w:p>
          <w:p w:rsidR="00016EFC" w:rsidRPr="006B3592" w:rsidRDefault="00016EFC" w:rsidP="008605DC">
            <w:pPr>
              <w:rPr>
                <w:rFonts w:ascii="Times New Roman" w:hAnsi="Times New Roman"/>
              </w:rPr>
            </w:pPr>
            <w:r w:rsidRPr="006B3592">
              <w:rPr>
                <w:rFonts w:ascii="Times New Roman" w:hAnsi="Times New Roman"/>
                <w:b/>
              </w:rPr>
              <w:t>MA2-2WM</w:t>
            </w:r>
            <w:r w:rsidRPr="006B3592">
              <w:rPr>
                <w:rFonts w:ascii="Times New Roman" w:hAnsi="Times New Roman"/>
              </w:rPr>
              <w:t xml:space="preserve"> selects and uses appropriate mental or written strategies, or technology, to solve problems </w:t>
            </w:r>
          </w:p>
          <w:p w:rsidR="00016EFC" w:rsidRPr="006B3592" w:rsidRDefault="00016EFC" w:rsidP="008605DC">
            <w:pPr>
              <w:rPr>
                <w:rFonts w:ascii="Times New Roman" w:hAnsi="Times New Roman"/>
              </w:rPr>
            </w:pPr>
            <w:r w:rsidRPr="006B3592">
              <w:rPr>
                <w:rFonts w:ascii="Times New Roman" w:hAnsi="Times New Roman"/>
                <w:b/>
              </w:rPr>
              <w:t>MA2-3WM</w:t>
            </w:r>
            <w:r w:rsidRPr="006B3592">
              <w:rPr>
                <w:rFonts w:ascii="Times New Roman" w:hAnsi="Times New Roman"/>
              </w:rPr>
              <w:t xml:space="preserve"> checks the accuracy of a statement and explains reasoning used.</w:t>
            </w:r>
          </w:p>
          <w:p w:rsidR="00016EFC" w:rsidRPr="006B3592" w:rsidRDefault="00016EFC" w:rsidP="008605DC">
            <w:pPr>
              <w:rPr>
                <w:rFonts w:ascii="Times New Roman" w:eastAsia="SimSun" w:hAnsi="Times New Roman"/>
                <w:lang w:val="en-US"/>
              </w:rPr>
            </w:pPr>
          </w:p>
          <w:p w:rsidR="00016EFC" w:rsidRDefault="00016EFC" w:rsidP="008605DC">
            <w:pPr>
              <w:rPr>
                <w:rFonts w:ascii="Times New Roman" w:eastAsia="SimSun" w:hAnsi="Times New Roman"/>
                <w:lang w:val="en-US"/>
              </w:rPr>
            </w:pPr>
          </w:p>
          <w:p w:rsidR="00016EFC" w:rsidRDefault="00016EFC" w:rsidP="008605DC">
            <w:pPr>
              <w:rPr>
                <w:rFonts w:ascii="Times New Roman" w:hAnsi="Times New Roman"/>
                <w:b/>
                <w:u w:val="single"/>
              </w:rPr>
            </w:pPr>
          </w:p>
          <w:p w:rsidR="00016EFC" w:rsidRPr="006B3592" w:rsidRDefault="00016EFC" w:rsidP="008605DC">
            <w:pPr>
              <w:rPr>
                <w:rFonts w:ascii="Times New Roman" w:hAnsi="Times New Roman"/>
                <w:b/>
                <w:u w:val="single"/>
              </w:rPr>
            </w:pPr>
          </w:p>
          <w:p w:rsidR="00016EFC" w:rsidRPr="006B3592" w:rsidRDefault="00016EFC" w:rsidP="008605DC">
            <w:pPr>
              <w:rPr>
                <w:rFonts w:ascii="Times New Roman" w:hAnsi="Times New Roman"/>
                <w:b/>
                <w:u w:val="single"/>
              </w:rPr>
            </w:pPr>
            <w:r w:rsidRPr="006B3592">
              <w:rPr>
                <w:rFonts w:ascii="Times New Roman" w:hAnsi="Times New Roman"/>
                <w:b/>
                <w:u w:val="single"/>
              </w:rPr>
              <w:t xml:space="preserve">Number and Algebra- Patterns and Algebra  </w:t>
            </w:r>
          </w:p>
          <w:p w:rsidR="00016EFC" w:rsidRPr="006B3592" w:rsidRDefault="00016EFC" w:rsidP="008605DC">
            <w:pPr>
              <w:shd w:val="clear" w:color="auto" w:fill="FFFFFF"/>
              <w:rPr>
                <w:rFonts w:ascii="Times New Roman" w:hAnsi="Times New Roman"/>
                <w:color w:val="222222"/>
              </w:rPr>
            </w:pPr>
            <w:r w:rsidRPr="006B3592">
              <w:rPr>
                <w:rStyle w:val="Strong"/>
                <w:rFonts w:ascii="Times New Roman" w:hAnsi="Times New Roman"/>
                <w:color w:val="222222"/>
              </w:rPr>
              <w:t>MA2-8NA</w:t>
            </w:r>
            <w:r w:rsidRPr="006B3592">
              <w:rPr>
                <w:rFonts w:ascii="Times New Roman" w:hAnsi="Times New Roman"/>
                <w:color w:val="222222"/>
              </w:rPr>
              <w:t> generalises properties of odd and even numbers, generates number patterns, and completes simple number sentences by calculating missing values</w:t>
            </w:r>
          </w:p>
          <w:p w:rsidR="00016EFC" w:rsidRPr="006B3592" w:rsidRDefault="00016EFC" w:rsidP="008605DC">
            <w:pPr>
              <w:shd w:val="clear" w:color="auto" w:fill="FFFFFF"/>
              <w:rPr>
                <w:rFonts w:ascii="Times New Roman" w:hAnsi="Times New Roman"/>
                <w:color w:val="222222"/>
              </w:rPr>
            </w:pPr>
          </w:p>
          <w:p w:rsidR="00016EFC" w:rsidRPr="006B3592" w:rsidRDefault="00016EFC" w:rsidP="008605DC">
            <w:pPr>
              <w:shd w:val="clear" w:color="auto" w:fill="FFFFFF"/>
              <w:rPr>
                <w:rFonts w:ascii="Times New Roman" w:hAnsi="Times New Roman"/>
                <w:color w:val="222222"/>
              </w:rPr>
            </w:pPr>
          </w:p>
          <w:p w:rsidR="00016EFC" w:rsidRPr="006B3592" w:rsidRDefault="00016EFC" w:rsidP="008605DC">
            <w:pPr>
              <w:shd w:val="clear" w:color="auto" w:fill="FFFFFF"/>
              <w:rPr>
                <w:rFonts w:ascii="Times New Roman" w:hAnsi="Times New Roman"/>
                <w:color w:val="222222"/>
              </w:rPr>
            </w:pPr>
            <w:r w:rsidRPr="006B3592">
              <w:rPr>
                <w:rFonts w:ascii="Times New Roman" w:hAnsi="Times New Roman"/>
                <w:b/>
                <w:color w:val="222222"/>
                <w:u w:val="single"/>
              </w:rPr>
              <w:t>Measurement a</w:t>
            </w:r>
            <w:r w:rsidR="00583444">
              <w:rPr>
                <w:rFonts w:ascii="Times New Roman" w:hAnsi="Times New Roman"/>
                <w:b/>
                <w:color w:val="222222"/>
                <w:u w:val="single"/>
              </w:rPr>
              <w:t>nd Geometry- Three Dimensional S</w:t>
            </w:r>
            <w:r w:rsidRPr="006B3592">
              <w:rPr>
                <w:rFonts w:ascii="Times New Roman" w:hAnsi="Times New Roman"/>
                <w:b/>
                <w:color w:val="222222"/>
                <w:u w:val="single"/>
              </w:rPr>
              <w:t>hapes</w:t>
            </w:r>
            <w:r w:rsidRPr="006B3592">
              <w:rPr>
                <w:rFonts w:ascii="Times New Roman" w:hAnsi="Times New Roman"/>
                <w:b/>
                <w:color w:val="222222"/>
              </w:rPr>
              <w:t xml:space="preserve"> </w:t>
            </w:r>
            <w:r w:rsidRPr="006B3592">
              <w:rPr>
                <w:rFonts w:ascii="Times New Roman" w:hAnsi="Times New Roman"/>
                <w:b/>
                <w:color w:val="222222"/>
              </w:rPr>
              <w:br/>
              <w:t>MG2-14MG</w:t>
            </w:r>
            <w:r w:rsidRPr="006B3592">
              <w:rPr>
                <w:rFonts w:ascii="Times New Roman" w:hAnsi="Times New Roman"/>
                <w:color w:val="222222"/>
              </w:rPr>
              <w:t xml:space="preserve"> - makes, compares, sketches and names three-dimensional objects, including prisms, pyramids, cylinders, cones and spheres, and describes their features</w:t>
            </w:r>
          </w:p>
          <w:p w:rsidR="00016EFC" w:rsidRPr="006B3592" w:rsidRDefault="00016EFC" w:rsidP="008605DC">
            <w:pPr>
              <w:shd w:val="clear" w:color="auto" w:fill="FFFFFF"/>
              <w:rPr>
                <w:rFonts w:ascii="Times New Roman" w:hAnsi="Times New Roman"/>
                <w:color w:val="222222"/>
              </w:rPr>
            </w:pPr>
          </w:p>
          <w:p w:rsidR="00016EFC" w:rsidRPr="006B3592" w:rsidRDefault="00016EFC" w:rsidP="008605DC">
            <w:pPr>
              <w:shd w:val="clear" w:color="auto" w:fill="FFFFFF"/>
              <w:rPr>
                <w:rFonts w:ascii="Times New Roman" w:hAnsi="Times New Roman"/>
                <w:color w:val="222222"/>
              </w:rPr>
            </w:pPr>
          </w:p>
          <w:p w:rsidR="00016EFC" w:rsidRPr="006B3592" w:rsidRDefault="00016EFC" w:rsidP="008605DC">
            <w:pPr>
              <w:shd w:val="clear" w:color="auto" w:fill="FFFFFF"/>
              <w:rPr>
                <w:rFonts w:ascii="Times New Roman" w:hAnsi="Times New Roman"/>
                <w:color w:val="222222"/>
              </w:rPr>
            </w:pPr>
          </w:p>
          <w:p w:rsidR="00016EFC" w:rsidRPr="006B3592" w:rsidRDefault="00016EFC" w:rsidP="008605DC">
            <w:pPr>
              <w:rPr>
                <w:rFonts w:ascii="Times New Roman" w:hAnsi="Times New Roman"/>
                <w:b/>
                <w:u w:val="single"/>
              </w:rPr>
            </w:pPr>
            <w:r w:rsidRPr="006B3592">
              <w:rPr>
                <w:rFonts w:ascii="Times New Roman" w:hAnsi="Times New Roman"/>
                <w:b/>
                <w:u w:val="single"/>
              </w:rPr>
              <w:t xml:space="preserve">Number and Algebra- Addition and Subtraction </w:t>
            </w:r>
          </w:p>
          <w:p w:rsidR="00016EFC" w:rsidRPr="006B3592" w:rsidRDefault="00016EFC" w:rsidP="008605DC">
            <w:pPr>
              <w:shd w:val="clear" w:color="auto" w:fill="FFFFFF"/>
              <w:rPr>
                <w:rFonts w:ascii="Times New Roman" w:hAnsi="Times New Roman"/>
                <w:color w:val="222222"/>
              </w:rPr>
            </w:pPr>
            <w:r w:rsidRPr="006B3592">
              <w:rPr>
                <w:rFonts w:ascii="Times New Roman" w:hAnsi="Times New Roman"/>
                <w:b/>
                <w:bCs/>
                <w:color w:val="222222"/>
              </w:rPr>
              <w:t>MA2-5NA</w:t>
            </w:r>
            <w:r w:rsidRPr="006B3592">
              <w:rPr>
                <w:rFonts w:ascii="Times New Roman" w:hAnsi="Times New Roman"/>
                <w:color w:val="222222"/>
              </w:rPr>
              <w:t> uses mental and written strategies for addition and subtraction involving two-, three-, four- and five-digit numbers</w:t>
            </w:r>
          </w:p>
          <w:p w:rsidR="00016EFC" w:rsidRPr="006B3592" w:rsidRDefault="00016EFC" w:rsidP="008605DC">
            <w:pPr>
              <w:shd w:val="clear" w:color="auto" w:fill="FFFFFF"/>
              <w:rPr>
                <w:rFonts w:ascii="Times New Roman" w:hAnsi="Times New Roman"/>
                <w:color w:val="222222"/>
              </w:rPr>
            </w:pPr>
          </w:p>
          <w:p w:rsidR="00016EFC" w:rsidRPr="006B3592" w:rsidRDefault="00016EFC" w:rsidP="008605DC">
            <w:pPr>
              <w:shd w:val="clear" w:color="auto" w:fill="FFFFFF"/>
              <w:rPr>
                <w:rFonts w:ascii="Times New Roman" w:hAnsi="Times New Roman"/>
                <w:color w:val="222222"/>
              </w:rPr>
            </w:pPr>
          </w:p>
          <w:p w:rsidR="00016EFC" w:rsidRPr="006B3592" w:rsidRDefault="00016EFC" w:rsidP="008605DC">
            <w:pPr>
              <w:shd w:val="clear" w:color="auto" w:fill="FFFFFF"/>
              <w:rPr>
                <w:rFonts w:ascii="Times New Roman" w:hAnsi="Times New Roman"/>
                <w:color w:val="222222"/>
              </w:rPr>
            </w:pPr>
          </w:p>
          <w:p w:rsidR="00016EFC" w:rsidRPr="006B3592" w:rsidRDefault="00016EFC" w:rsidP="008605DC">
            <w:pPr>
              <w:shd w:val="clear" w:color="auto" w:fill="FFFFFF"/>
              <w:rPr>
                <w:rFonts w:ascii="Times New Roman" w:hAnsi="Times New Roman"/>
                <w:color w:val="222222"/>
              </w:rPr>
            </w:pPr>
            <w:r>
              <w:rPr>
                <w:rFonts w:ascii="Times New Roman" w:hAnsi="Times New Roman"/>
                <w:color w:val="222222"/>
              </w:rPr>
              <w:br/>
            </w:r>
          </w:p>
          <w:p w:rsidR="00016EFC" w:rsidRPr="006B3592" w:rsidRDefault="00016EFC" w:rsidP="008605DC">
            <w:pPr>
              <w:rPr>
                <w:rFonts w:ascii="Times New Roman" w:hAnsi="Times New Roman"/>
                <w:b/>
                <w:u w:val="single"/>
              </w:rPr>
            </w:pPr>
            <w:r w:rsidRPr="006B3592">
              <w:rPr>
                <w:rFonts w:ascii="Times New Roman" w:hAnsi="Times New Roman"/>
                <w:b/>
                <w:u w:val="single"/>
              </w:rPr>
              <w:t xml:space="preserve">Measurement and Geometry- Position </w:t>
            </w:r>
          </w:p>
          <w:p w:rsidR="00016EFC" w:rsidRPr="006B3592" w:rsidRDefault="00016EFC" w:rsidP="008605DC">
            <w:pPr>
              <w:rPr>
                <w:rFonts w:ascii="Times New Roman" w:eastAsia="SimSun" w:hAnsi="Times New Roman"/>
                <w:lang w:val="en-US"/>
              </w:rPr>
            </w:pPr>
            <w:r w:rsidRPr="006B3592">
              <w:rPr>
                <w:rFonts w:ascii="Times New Roman" w:hAnsi="Times New Roman"/>
                <w:b/>
                <w:bCs/>
                <w:color w:val="222222"/>
              </w:rPr>
              <w:t xml:space="preserve"> MA2-17MG</w:t>
            </w:r>
            <w:r w:rsidRPr="006B3592">
              <w:rPr>
                <w:rFonts w:ascii="Times New Roman" w:hAnsi="Times New Roman"/>
                <w:color w:val="222222"/>
              </w:rPr>
              <w:t> uses simple maps and grids to represent position and follow routes, including using compass directions</w:t>
            </w:r>
          </w:p>
          <w:p w:rsidR="00016EFC" w:rsidRPr="006B3592" w:rsidRDefault="00016EFC" w:rsidP="008605DC">
            <w:pPr>
              <w:rPr>
                <w:rFonts w:ascii="Times New Roman" w:eastAsia="Calibri" w:hAnsi="Times New Roman"/>
                <w:shd w:val="clear" w:color="auto" w:fill="FFFFFF"/>
                <w:lang w:val="en-US"/>
              </w:rPr>
            </w:pPr>
          </w:p>
        </w:tc>
        <w:tc>
          <w:tcPr>
            <w:tcW w:w="3686" w:type="dxa"/>
            <w:shd w:val="clear" w:color="auto" w:fill="auto"/>
          </w:tcPr>
          <w:p w:rsidR="00016EFC" w:rsidRPr="006B3592" w:rsidRDefault="00016EFC" w:rsidP="008605DC">
            <w:pPr>
              <w:rPr>
                <w:rFonts w:ascii="Times New Roman" w:hAnsi="Times New Roman"/>
              </w:rPr>
            </w:pPr>
          </w:p>
          <w:p w:rsidR="00016EFC" w:rsidRPr="006B3592" w:rsidRDefault="00016EFC" w:rsidP="008605DC">
            <w:pPr>
              <w:rPr>
                <w:rFonts w:ascii="Times New Roman" w:hAnsi="Times New Roman"/>
              </w:rPr>
            </w:pPr>
            <w:r w:rsidRPr="006B3592">
              <w:rPr>
                <w:rFonts w:ascii="Times New Roman" w:hAnsi="Times New Roman"/>
              </w:rPr>
              <w:t>The Working Mathematically Strand is covered across all areas of Mathematics. Students ask questions and use efficient mental and written strategies with increasing fluency to solve problems. They use technology to investigate mathematical concepts and check their solutions. Students use appropriate terminology to describe and link mathematical ideas, check statements for accuracy and explain their reasoning.</w:t>
            </w:r>
          </w:p>
          <w:p w:rsidR="00016EFC" w:rsidRPr="006B3592" w:rsidRDefault="00016EFC" w:rsidP="008605DC">
            <w:pPr>
              <w:spacing w:after="120"/>
              <w:rPr>
                <w:rFonts w:ascii="Times New Roman" w:hAnsi="Times New Roman"/>
              </w:rPr>
            </w:pPr>
          </w:p>
          <w:p w:rsidR="00016EFC" w:rsidRPr="006B3592" w:rsidRDefault="00016EFC" w:rsidP="008605DC">
            <w:pPr>
              <w:spacing w:after="120"/>
              <w:rPr>
                <w:rFonts w:ascii="Times New Roman" w:hAnsi="Times New Roman"/>
                <w:color w:val="000000"/>
                <w:shd w:val="clear" w:color="auto" w:fill="FFFFFF"/>
              </w:rPr>
            </w:pPr>
            <w:r w:rsidRPr="006B3592">
              <w:rPr>
                <w:rFonts w:ascii="Times New Roman" w:hAnsi="Times New Roman"/>
                <w:color w:val="000000"/>
                <w:shd w:val="clear" w:color="auto" w:fill="FFFFFF"/>
              </w:rPr>
              <w:t>In Patterns and Algebra, Students record, describe and complete number patterns and determine missing numbers in number sentences. Students recognise the properties of odd and even numbers.</w:t>
            </w:r>
          </w:p>
          <w:p w:rsidR="00016EFC" w:rsidRPr="006B3592" w:rsidRDefault="00016EFC" w:rsidP="008605DC">
            <w:pPr>
              <w:spacing w:after="120"/>
              <w:rPr>
                <w:rFonts w:ascii="Times New Roman" w:hAnsi="Times New Roman"/>
                <w:color w:val="000000"/>
                <w:shd w:val="clear" w:color="auto" w:fill="FFFFFF"/>
              </w:rPr>
            </w:pPr>
          </w:p>
          <w:p w:rsidR="00016EFC" w:rsidRPr="006B3592" w:rsidRDefault="00016EFC" w:rsidP="008605DC">
            <w:pPr>
              <w:shd w:val="clear" w:color="auto" w:fill="FFFFFF"/>
              <w:rPr>
                <w:rFonts w:ascii="Times New Roman" w:hAnsi="Times New Roman"/>
                <w:color w:val="222222"/>
              </w:rPr>
            </w:pPr>
            <w:r w:rsidRPr="006B3592">
              <w:rPr>
                <w:rFonts w:ascii="Times New Roman" w:hAnsi="Times New Roman"/>
                <w:color w:val="222222"/>
              </w:rPr>
              <w:t>Students will make models of three-dimensional objects and describe key features. They will investigate, make and identify the variety of nets that can be used to create a prism. Students will also describe similarities and differences between various three-dimensional shapes.</w:t>
            </w:r>
          </w:p>
          <w:p w:rsidR="00016EFC" w:rsidRPr="006B3592" w:rsidRDefault="00016EFC" w:rsidP="008605DC">
            <w:pPr>
              <w:spacing w:after="120"/>
              <w:rPr>
                <w:rFonts w:ascii="Times New Roman" w:hAnsi="Times New Roman"/>
              </w:rPr>
            </w:pPr>
          </w:p>
          <w:p w:rsidR="00016EFC" w:rsidRPr="006B3592" w:rsidRDefault="00016EFC" w:rsidP="008605DC">
            <w:pPr>
              <w:rPr>
                <w:rFonts w:ascii="Times New Roman" w:hAnsi="Times New Roman"/>
              </w:rPr>
            </w:pPr>
            <w:r w:rsidRPr="006B3592">
              <w:rPr>
                <w:rFonts w:ascii="Times New Roman" w:hAnsi="Times New Roman"/>
                <w:color w:val="000000"/>
                <w:shd w:val="clear" w:color="auto" w:fill="FFFFFF"/>
              </w:rPr>
              <w:t>In Addition and Subtraction, s</w:t>
            </w:r>
            <w:r w:rsidRPr="006B3592">
              <w:rPr>
                <w:rFonts w:ascii="Times New Roman" w:hAnsi="Times New Roman"/>
              </w:rPr>
              <w:t>tudents will be learning to represent money values in multiple ways and count the change required for simple transactions to the nearest five cents.</w:t>
            </w:r>
            <w:r w:rsidRPr="006B3592">
              <w:rPr>
                <w:rFonts w:ascii="Times New Roman" w:hAnsi="Times New Roman"/>
              </w:rPr>
              <w:br/>
              <w:t xml:space="preserve">They will calculate equivalent amounts of money using different denominations. </w:t>
            </w:r>
          </w:p>
          <w:p w:rsidR="00016EFC" w:rsidRPr="006B3592" w:rsidRDefault="00016EFC" w:rsidP="008605DC">
            <w:pPr>
              <w:shd w:val="clear" w:color="auto" w:fill="FFFFFF"/>
              <w:spacing w:after="75"/>
              <w:rPr>
                <w:rFonts w:ascii="Times New Roman" w:hAnsi="Times New Roman"/>
              </w:rPr>
            </w:pPr>
            <w:r w:rsidRPr="006B3592">
              <w:rPr>
                <w:rFonts w:ascii="Times New Roman" w:hAnsi="Times New Roman"/>
              </w:rPr>
              <w:t>Students perform simple calculations with money, including finding change, and round to the nearest five cents and calculate mentally to give change.</w:t>
            </w:r>
          </w:p>
          <w:p w:rsidR="00016EFC" w:rsidRPr="006B3592" w:rsidRDefault="00016EFC" w:rsidP="008605DC">
            <w:pPr>
              <w:spacing w:after="120"/>
              <w:rPr>
                <w:rFonts w:ascii="Times New Roman" w:hAnsi="Times New Roman"/>
              </w:rPr>
            </w:pPr>
          </w:p>
          <w:p w:rsidR="00016EFC" w:rsidRPr="00016EFC" w:rsidRDefault="00016EFC" w:rsidP="008605DC">
            <w:pPr>
              <w:spacing w:after="120"/>
              <w:rPr>
                <w:rFonts w:ascii="Times New Roman" w:hAnsi="Times New Roman"/>
                <w:color w:val="000000"/>
                <w:shd w:val="clear" w:color="auto" w:fill="FFFFFF"/>
              </w:rPr>
            </w:pPr>
            <w:r w:rsidRPr="006B3592">
              <w:rPr>
                <w:rFonts w:ascii="Times New Roman" w:hAnsi="Times New Roman"/>
                <w:color w:val="000000"/>
                <w:shd w:val="clear" w:color="auto" w:fill="FFFFFF"/>
              </w:rPr>
              <w:t>In Position, students use a grid-reference system to describe position, and compass points to give and foll</w:t>
            </w:r>
            <w:r>
              <w:rPr>
                <w:rFonts w:ascii="Times New Roman" w:hAnsi="Times New Roman"/>
                <w:color w:val="000000"/>
                <w:shd w:val="clear" w:color="auto" w:fill="FFFFFF"/>
              </w:rPr>
              <w:t xml:space="preserve">ow directions. They make </w:t>
            </w:r>
            <w:r w:rsidRPr="00016EFC">
              <w:rPr>
                <w:rFonts w:ascii="Times New Roman" w:hAnsi="Times New Roman"/>
                <w:color w:val="000000"/>
                <w:shd w:val="clear" w:color="auto" w:fill="FFFFFF"/>
              </w:rPr>
              <w:t>simple calculations</w:t>
            </w:r>
            <w:r w:rsidRPr="006B3592">
              <w:rPr>
                <w:rFonts w:ascii="Times New Roman" w:hAnsi="Times New Roman"/>
                <w:color w:val="000000"/>
                <w:shd w:val="clear" w:color="auto" w:fill="FFFFFF"/>
              </w:rPr>
              <w:t xml:space="preserve"> using scales on maps and plans.</w:t>
            </w:r>
            <w:r w:rsidRPr="006B3592">
              <w:rPr>
                <w:rFonts w:ascii="Times New Roman" w:hAnsi="Times New Roman"/>
              </w:rPr>
              <w:br/>
            </w:r>
          </w:p>
        </w:tc>
      </w:tr>
      <w:tr w:rsidR="00016EFC" w:rsidRPr="006B3592" w:rsidTr="00016EFC">
        <w:trPr>
          <w:trHeight w:val="4952"/>
        </w:trPr>
        <w:tc>
          <w:tcPr>
            <w:tcW w:w="1560" w:type="dxa"/>
            <w:shd w:val="clear" w:color="auto" w:fill="auto"/>
          </w:tcPr>
          <w:p w:rsidR="00016EFC" w:rsidRPr="00325AFE" w:rsidRDefault="00016EFC" w:rsidP="008605DC">
            <w:pPr>
              <w:spacing w:after="120"/>
              <w:rPr>
                <w:rFonts w:asciiTheme="majorBidi" w:eastAsia="SimSun" w:hAnsiTheme="majorBidi" w:cstheme="majorBidi"/>
                <w:b/>
                <w:bCs/>
                <w:lang w:val="en-US"/>
              </w:rPr>
            </w:pPr>
            <w:r w:rsidRPr="00325AFE">
              <w:rPr>
                <w:rFonts w:asciiTheme="majorBidi" w:eastAsia="SimSun" w:hAnsiTheme="majorBidi" w:cstheme="majorBidi"/>
                <w:b/>
                <w:bCs/>
                <w:lang w:val="en-US"/>
              </w:rPr>
              <w:lastRenderedPageBreak/>
              <w:t>Religion</w:t>
            </w:r>
          </w:p>
          <w:p w:rsidR="00016EFC" w:rsidRPr="00325AFE" w:rsidRDefault="00016EFC" w:rsidP="008605DC">
            <w:pPr>
              <w:rPr>
                <w:rFonts w:asciiTheme="majorBidi" w:eastAsia="SimSun" w:hAnsiTheme="majorBidi" w:cstheme="majorBidi"/>
                <w:lang w:val="en-US"/>
              </w:rPr>
            </w:pPr>
            <w:r w:rsidRPr="00325AFE">
              <w:rPr>
                <w:rFonts w:asciiTheme="majorBidi" w:eastAsia="SimSun" w:hAnsiTheme="majorBidi" w:cstheme="majorBidi"/>
                <w:lang w:val="en-US" w:eastAsia="zh-CN"/>
              </w:rPr>
              <w:t xml:space="preserve">Studies in Religion are based on Christianity and in particular the Maronite faith. </w:t>
            </w:r>
            <w:r w:rsidRPr="00325AFE">
              <w:rPr>
                <w:rFonts w:asciiTheme="majorBidi" w:eastAsia="SimSun" w:hAnsiTheme="majorBidi" w:cstheme="majorBidi"/>
                <w:lang w:val="en-US"/>
              </w:rPr>
              <w:t>The students will study the Feast Days and important times of the religious calendar, whilst also studying the Bible and its teachings.</w:t>
            </w:r>
          </w:p>
          <w:p w:rsidR="00016EFC" w:rsidRPr="00325AFE" w:rsidRDefault="00016EFC" w:rsidP="008605DC">
            <w:pPr>
              <w:spacing w:after="120"/>
              <w:rPr>
                <w:rFonts w:asciiTheme="majorBidi" w:eastAsia="SimSun" w:hAnsiTheme="majorBidi" w:cstheme="majorBidi"/>
                <w:color w:val="FF0000"/>
                <w:lang w:val="en-US"/>
              </w:rPr>
            </w:pPr>
          </w:p>
        </w:tc>
        <w:tc>
          <w:tcPr>
            <w:tcW w:w="5273" w:type="dxa"/>
            <w:shd w:val="clear" w:color="auto" w:fill="auto"/>
          </w:tcPr>
          <w:p w:rsidR="00016EFC" w:rsidRPr="00325AFE" w:rsidRDefault="00016EFC" w:rsidP="008605DC">
            <w:pPr>
              <w:autoSpaceDE w:val="0"/>
              <w:autoSpaceDN w:val="0"/>
              <w:adjustRightInd w:val="0"/>
              <w:rPr>
                <w:rFonts w:asciiTheme="majorBidi" w:hAnsiTheme="majorBidi" w:cstheme="majorBidi"/>
                <w:b/>
                <w:bCs/>
                <w:iCs/>
                <w:u w:val="single"/>
              </w:rPr>
            </w:pPr>
            <w:r w:rsidRPr="00325AFE">
              <w:rPr>
                <w:rFonts w:asciiTheme="majorBidi" w:hAnsiTheme="majorBidi" w:cstheme="majorBidi"/>
                <w:b/>
                <w:bCs/>
                <w:iCs/>
                <w:u w:val="single"/>
              </w:rPr>
              <w:t>Reconciliation –Living in a Forgiving Community</w:t>
            </w:r>
          </w:p>
          <w:p w:rsidR="00016EFC" w:rsidRPr="00325AFE" w:rsidRDefault="00627BF9" w:rsidP="008605DC">
            <w:pPr>
              <w:autoSpaceDE w:val="0"/>
              <w:autoSpaceDN w:val="0"/>
              <w:adjustRightInd w:val="0"/>
              <w:rPr>
                <w:rFonts w:asciiTheme="majorBidi" w:hAnsiTheme="majorBidi" w:cstheme="majorBidi"/>
                <w:bCs/>
                <w:iCs/>
                <w:color w:val="000000"/>
              </w:rPr>
            </w:pPr>
            <w:r>
              <w:rPr>
                <w:rFonts w:asciiTheme="majorBidi" w:hAnsiTheme="majorBidi" w:cstheme="majorBidi"/>
                <w:bCs/>
                <w:iCs/>
                <w:color w:val="000000"/>
              </w:rPr>
              <w:t>O1- d</w:t>
            </w:r>
            <w:r w:rsidR="00016EFC" w:rsidRPr="00325AFE">
              <w:rPr>
                <w:rFonts w:asciiTheme="majorBidi" w:hAnsiTheme="majorBidi" w:cstheme="majorBidi"/>
                <w:bCs/>
                <w:iCs/>
                <w:color w:val="000000"/>
              </w:rPr>
              <w:t>escribe how their choices affect their relationships with God and others</w:t>
            </w:r>
          </w:p>
          <w:p w:rsidR="00016EFC" w:rsidRPr="00325AFE" w:rsidRDefault="00627BF9" w:rsidP="008605DC">
            <w:pPr>
              <w:autoSpaceDE w:val="0"/>
              <w:autoSpaceDN w:val="0"/>
              <w:adjustRightInd w:val="0"/>
              <w:rPr>
                <w:rFonts w:asciiTheme="majorBidi" w:hAnsiTheme="majorBidi" w:cstheme="majorBidi"/>
                <w:bCs/>
                <w:iCs/>
                <w:color w:val="000000"/>
              </w:rPr>
            </w:pPr>
            <w:r>
              <w:rPr>
                <w:rFonts w:asciiTheme="majorBidi" w:hAnsiTheme="majorBidi" w:cstheme="majorBidi"/>
                <w:bCs/>
                <w:iCs/>
                <w:color w:val="000000"/>
              </w:rPr>
              <w:t>O2- e</w:t>
            </w:r>
            <w:r w:rsidR="00016EFC" w:rsidRPr="00325AFE">
              <w:rPr>
                <w:rFonts w:asciiTheme="majorBidi" w:hAnsiTheme="majorBidi" w:cstheme="majorBidi"/>
                <w:bCs/>
                <w:iCs/>
                <w:color w:val="000000"/>
              </w:rPr>
              <w:t>xplain</w:t>
            </w:r>
            <w:r w:rsidR="00016EFC">
              <w:rPr>
                <w:rFonts w:asciiTheme="majorBidi" w:hAnsiTheme="majorBidi" w:cstheme="majorBidi"/>
                <w:bCs/>
                <w:iCs/>
                <w:color w:val="000000"/>
              </w:rPr>
              <w:t>s</w:t>
            </w:r>
            <w:r w:rsidR="00016EFC" w:rsidRPr="00325AFE">
              <w:rPr>
                <w:rFonts w:asciiTheme="majorBidi" w:hAnsiTheme="majorBidi" w:cstheme="majorBidi"/>
                <w:bCs/>
                <w:iCs/>
                <w:color w:val="000000"/>
              </w:rPr>
              <w:t xml:space="preserve"> how God is like the shepherd and the woman who lost her coin</w:t>
            </w:r>
          </w:p>
          <w:p w:rsidR="00016EFC" w:rsidRPr="00325AFE" w:rsidRDefault="00016EFC" w:rsidP="008605DC">
            <w:pPr>
              <w:autoSpaceDE w:val="0"/>
              <w:autoSpaceDN w:val="0"/>
              <w:adjustRightInd w:val="0"/>
              <w:rPr>
                <w:rFonts w:asciiTheme="majorBidi" w:hAnsiTheme="majorBidi" w:cstheme="majorBidi"/>
                <w:bCs/>
                <w:iCs/>
                <w:color w:val="000000"/>
              </w:rPr>
            </w:pPr>
            <w:r>
              <w:rPr>
                <w:rFonts w:asciiTheme="majorBidi" w:hAnsiTheme="majorBidi" w:cstheme="majorBidi"/>
                <w:bCs/>
                <w:iCs/>
                <w:color w:val="000000"/>
              </w:rPr>
              <w:t xml:space="preserve">O3- </w:t>
            </w:r>
            <w:r w:rsidRPr="00325AFE">
              <w:rPr>
                <w:rFonts w:asciiTheme="majorBidi" w:hAnsiTheme="majorBidi" w:cstheme="majorBidi"/>
                <w:bCs/>
                <w:iCs/>
                <w:color w:val="000000"/>
              </w:rPr>
              <w:t>make links between their experiences of reconciliation and the elements of the</w:t>
            </w:r>
          </w:p>
          <w:p w:rsidR="00016EFC" w:rsidRPr="00325AFE" w:rsidRDefault="00016EFC" w:rsidP="008605DC">
            <w:pPr>
              <w:autoSpaceDE w:val="0"/>
              <w:autoSpaceDN w:val="0"/>
              <w:adjustRightInd w:val="0"/>
              <w:rPr>
                <w:rFonts w:asciiTheme="majorBidi" w:hAnsiTheme="majorBidi" w:cstheme="majorBidi"/>
                <w:bCs/>
                <w:iCs/>
                <w:color w:val="000000"/>
              </w:rPr>
            </w:pPr>
            <w:r w:rsidRPr="00325AFE">
              <w:rPr>
                <w:rFonts w:asciiTheme="majorBidi" w:hAnsiTheme="majorBidi" w:cstheme="majorBidi"/>
                <w:bCs/>
                <w:iCs/>
                <w:color w:val="000000"/>
              </w:rPr>
              <w:t>sacrament of Reconciliation</w:t>
            </w:r>
          </w:p>
          <w:p w:rsidR="00016EFC" w:rsidRPr="00325AFE" w:rsidRDefault="00016EFC" w:rsidP="008605DC">
            <w:pPr>
              <w:autoSpaceDE w:val="0"/>
              <w:autoSpaceDN w:val="0"/>
              <w:adjustRightInd w:val="0"/>
              <w:rPr>
                <w:rFonts w:asciiTheme="majorBidi" w:hAnsiTheme="majorBidi" w:cstheme="majorBidi"/>
                <w:bCs/>
                <w:iCs/>
                <w:color w:val="000000"/>
              </w:rPr>
            </w:pPr>
            <w:r>
              <w:rPr>
                <w:rFonts w:asciiTheme="majorBidi" w:hAnsiTheme="majorBidi" w:cstheme="majorBidi"/>
                <w:bCs/>
                <w:iCs/>
                <w:color w:val="000000"/>
              </w:rPr>
              <w:t>O4-</w:t>
            </w:r>
            <w:r w:rsidR="00627BF9">
              <w:rPr>
                <w:rFonts w:asciiTheme="majorBidi" w:hAnsiTheme="majorBidi" w:cstheme="majorBidi"/>
                <w:bCs/>
                <w:iCs/>
                <w:color w:val="000000"/>
              </w:rPr>
              <w:t xml:space="preserve"> </w:t>
            </w:r>
            <w:r w:rsidRPr="00325AFE">
              <w:rPr>
                <w:rFonts w:asciiTheme="majorBidi" w:hAnsiTheme="majorBidi" w:cstheme="majorBidi"/>
                <w:bCs/>
                <w:iCs/>
                <w:color w:val="000000"/>
              </w:rPr>
              <w:t>appreciate that they experience God’s forgiveness in the Church’s celebration of the sacrament of Reconciliation.</w:t>
            </w:r>
          </w:p>
          <w:p w:rsidR="00016EFC" w:rsidRPr="00325AFE" w:rsidRDefault="00016EFC" w:rsidP="008605DC">
            <w:pPr>
              <w:autoSpaceDE w:val="0"/>
              <w:autoSpaceDN w:val="0"/>
              <w:adjustRightInd w:val="0"/>
              <w:rPr>
                <w:rFonts w:asciiTheme="majorBidi" w:hAnsiTheme="majorBidi" w:cstheme="majorBidi"/>
                <w:bCs/>
                <w:color w:val="FFFFFF"/>
              </w:rPr>
            </w:pPr>
            <w:r w:rsidRPr="00325AFE">
              <w:rPr>
                <w:rFonts w:asciiTheme="majorBidi" w:hAnsiTheme="majorBidi" w:cstheme="majorBidi"/>
                <w:bCs/>
                <w:color w:val="FFFFFF"/>
              </w:rPr>
              <w:t>UNIT OUTCOME</w:t>
            </w:r>
          </w:p>
          <w:p w:rsidR="00016EFC" w:rsidRPr="00325AFE" w:rsidRDefault="00016EFC" w:rsidP="008605DC">
            <w:pPr>
              <w:autoSpaceDE w:val="0"/>
              <w:autoSpaceDN w:val="0"/>
              <w:adjustRightInd w:val="0"/>
              <w:rPr>
                <w:rFonts w:asciiTheme="majorBidi" w:hAnsiTheme="majorBidi" w:cstheme="majorBidi"/>
                <w:b/>
                <w:bCs/>
                <w:iCs/>
                <w:color w:val="000000"/>
                <w:u w:val="single"/>
              </w:rPr>
            </w:pPr>
            <w:r w:rsidRPr="00325AFE">
              <w:rPr>
                <w:rFonts w:asciiTheme="majorBidi" w:hAnsiTheme="majorBidi" w:cstheme="majorBidi"/>
                <w:b/>
                <w:bCs/>
                <w:iCs/>
                <w:color w:val="000000"/>
                <w:u w:val="single"/>
              </w:rPr>
              <w:t>Making promises</w:t>
            </w:r>
          </w:p>
          <w:p w:rsidR="00016EFC" w:rsidRPr="00325AFE" w:rsidRDefault="00016EFC" w:rsidP="008605DC">
            <w:pPr>
              <w:autoSpaceDE w:val="0"/>
              <w:autoSpaceDN w:val="0"/>
              <w:adjustRightInd w:val="0"/>
              <w:rPr>
                <w:rFonts w:asciiTheme="majorBidi" w:hAnsiTheme="majorBidi" w:cstheme="majorBidi"/>
                <w:bCs/>
                <w:iCs/>
              </w:rPr>
            </w:pPr>
            <w:r>
              <w:rPr>
                <w:rFonts w:asciiTheme="majorBidi" w:hAnsiTheme="majorBidi" w:cstheme="majorBidi"/>
                <w:bCs/>
                <w:iCs/>
              </w:rPr>
              <w:t>O1-</w:t>
            </w:r>
            <w:r w:rsidRPr="00325AFE">
              <w:rPr>
                <w:rFonts w:asciiTheme="majorBidi" w:hAnsiTheme="majorBidi" w:cstheme="majorBidi"/>
                <w:bCs/>
                <w:iCs/>
              </w:rPr>
              <w:t>explore the concept of promise and promise making</w:t>
            </w:r>
          </w:p>
          <w:p w:rsidR="00016EFC" w:rsidRPr="00325AFE" w:rsidRDefault="00016EFC" w:rsidP="008605DC">
            <w:pPr>
              <w:autoSpaceDE w:val="0"/>
              <w:autoSpaceDN w:val="0"/>
              <w:adjustRightInd w:val="0"/>
              <w:rPr>
                <w:rFonts w:asciiTheme="majorBidi" w:hAnsiTheme="majorBidi" w:cstheme="majorBidi"/>
                <w:bCs/>
                <w:iCs/>
              </w:rPr>
            </w:pPr>
            <w:r>
              <w:rPr>
                <w:rFonts w:asciiTheme="majorBidi" w:hAnsiTheme="majorBidi" w:cstheme="majorBidi"/>
                <w:bCs/>
                <w:iCs/>
              </w:rPr>
              <w:t xml:space="preserve">O2- </w:t>
            </w:r>
            <w:r w:rsidRPr="00325AFE">
              <w:rPr>
                <w:rFonts w:asciiTheme="majorBidi" w:hAnsiTheme="majorBidi" w:cstheme="majorBidi"/>
                <w:bCs/>
                <w:iCs/>
              </w:rPr>
              <w:t>recall God’s earliest promises to his people in the Old Testament</w:t>
            </w:r>
          </w:p>
          <w:p w:rsidR="00016EFC" w:rsidRPr="00325AFE" w:rsidRDefault="00016EFC" w:rsidP="008605DC">
            <w:pPr>
              <w:autoSpaceDE w:val="0"/>
              <w:autoSpaceDN w:val="0"/>
              <w:adjustRightInd w:val="0"/>
              <w:rPr>
                <w:rFonts w:asciiTheme="majorBidi" w:hAnsiTheme="majorBidi" w:cstheme="majorBidi"/>
                <w:bCs/>
                <w:iCs/>
              </w:rPr>
            </w:pPr>
            <w:r>
              <w:rPr>
                <w:rFonts w:asciiTheme="majorBidi" w:hAnsiTheme="majorBidi" w:cstheme="majorBidi"/>
                <w:bCs/>
                <w:iCs/>
              </w:rPr>
              <w:t>O3-</w:t>
            </w:r>
            <w:r w:rsidRPr="00325AFE">
              <w:rPr>
                <w:rFonts w:asciiTheme="majorBidi" w:hAnsiTheme="majorBidi" w:cstheme="majorBidi"/>
                <w:bCs/>
                <w:iCs/>
              </w:rPr>
              <w:t>identify Jesus as the fulfilment of God’s promises spoken through the prophets.</w:t>
            </w:r>
          </w:p>
          <w:p w:rsidR="00016EFC" w:rsidRPr="00325AFE" w:rsidRDefault="00016EFC" w:rsidP="008605DC">
            <w:pPr>
              <w:autoSpaceDE w:val="0"/>
              <w:autoSpaceDN w:val="0"/>
              <w:adjustRightInd w:val="0"/>
              <w:rPr>
                <w:rFonts w:asciiTheme="majorBidi" w:hAnsiTheme="majorBidi" w:cstheme="majorBidi"/>
                <w:bCs/>
                <w:color w:val="FFFFFF"/>
              </w:rPr>
            </w:pPr>
          </w:p>
          <w:p w:rsidR="00016EFC" w:rsidRPr="00325AFE" w:rsidRDefault="00016EFC" w:rsidP="008605DC">
            <w:pPr>
              <w:autoSpaceDE w:val="0"/>
              <w:autoSpaceDN w:val="0"/>
              <w:adjustRightInd w:val="0"/>
              <w:rPr>
                <w:rFonts w:asciiTheme="majorBidi" w:hAnsiTheme="majorBidi" w:cstheme="majorBidi"/>
                <w:b/>
                <w:bCs/>
                <w:iCs/>
                <w:color w:val="000000"/>
                <w:u w:val="single"/>
              </w:rPr>
            </w:pPr>
            <w:r w:rsidRPr="00325AFE">
              <w:rPr>
                <w:rFonts w:asciiTheme="majorBidi" w:hAnsiTheme="majorBidi" w:cstheme="majorBidi"/>
                <w:b/>
                <w:bCs/>
                <w:iCs/>
                <w:color w:val="000000"/>
                <w:u w:val="single"/>
              </w:rPr>
              <w:t>The promise Comes True</w:t>
            </w:r>
          </w:p>
          <w:p w:rsidR="00016EFC" w:rsidRPr="00325AFE" w:rsidRDefault="00016EFC" w:rsidP="008605DC">
            <w:pPr>
              <w:autoSpaceDE w:val="0"/>
              <w:autoSpaceDN w:val="0"/>
              <w:adjustRightInd w:val="0"/>
              <w:rPr>
                <w:rFonts w:asciiTheme="majorBidi" w:hAnsiTheme="majorBidi" w:cstheme="majorBidi"/>
                <w:bCs/>
                <w:iCs/>
                <w:color w:val="000000"/>
              </w:rPr>
            </w:pPr>
            <w:r>
              <w:rPr>
                <w:rFonts w:asciiTheme="majorBidi" w:hAnsiTheme="majorBidi" w:cstheme="majorBidi"/>
                <w:bCs/>
                <w:iCs/>
                <w:color w:val="000000"/>
              </w:rPr>
              <w:t xml:space="preserve">O1- </w:t>
            </w:r>
            <w:r w:rsidRPr="00325AFE">
              <w:rPr>
                <w:rFonts w:asciiTheme="majorBidi" w:hAnsiTheme="majorBidi" w:cstheme="majorBidi"/>
                <w:bCs/>
                <w:iCs/>
                <w:color w:val="000000"/>
              </w:rPr>
              <w:t>identify Jesus as the fulfilment of God’s covenant promises in salvation history</w:t>
            </w:r>
          </w:p>
          <w:p w:rsidR="00016EFC" w:rsidRPr="00325AFE" w:rsidRDefault="00016EFC" w:rsidP="008605DC">
            <w:pPr>
              <w:autoSpaceDE w:val="0"/>
              <w:autoSpaceDN w:val="0"/>
              <w:adjustRightInd w:val="0"/>
              <w:rPr>
                <w:rFonts w:asciiTheme="majorBidi" w:hAnsiTheme="majorBidi" w:cstheme="majorBidi"/>
                <w:bCs/>
                <w:iCs/>
                <w:color w:val="000000"/>
              </w:rPr>
            </w:pPr>
            <w:r>
              <w:rPr>
                <w:rFonts w:asciiTheme="majorBidi" w:hAnsiTheme="majorBidi" w:cstheme="majorBidi"/>
                <w:bCs/>
                <w:iCs/>
                <w:color w:val="000000"/>
              </w:rPr>
              <w:t>O2-</w:t>
            </w:r>
            <w:r w:rsidRPr="00325AFE">
              <w:rPr>
                <w:rFonts w:asciiTheme="majorBidi" w:hAnsiTheme="majorBidi" w:cstheme="majorBidi"/>
                <w:bCs/>
                <w:iCs/>
                <w:color w:val="000000"/>
              </w:rPr>
              <w:t>compare and contrast the different responses of those involved in the fulfilment of God’s</w:t>
            </w:r>
          </w:p>
          <w:p w:rsidR="00016EFC" w:rsidRPr="00325AFE" w:rsidRDefault="00016EFC" w:rsidP="008605DC">
            <w:pPr>
              <w:autoSpaceDE w:val="0"/>
              <w:autoSpaceDN w:val="0"/>
              <w:adjustRightInd w:val="0"/>
              <w:rPr>
                <w:rFonts w:asciiTheme="majorBidi" w:hAnsiTheme="majorBidi" w:cstheme="majorBidi"/>
                <w:bCs/>
                <w:iCs/>
                <w:color w:val="000000"/>
              </w:rPr>
            </w:pPr>
            <w:r w:rsidRPr="00325AFE">
              <w:rPr>
                <w:rFonts w:asciiTheme="majorBidi" w:hAnsiTheme="majorBidi" w:cstheme="majorBidi"/>
                <w:bCs/>
                <w:iCs/>
                <w:color w:val="000000"/>
              </w:rPr>
              <w:t>promise to send a saviour</w:t>
            </w:r>
          </w:p>
          <w:p w:rsidR="00016EFC" w:rsidRPr="00325AFE" w:rsidRDefault="00016EFC" w:rsidP="008605DC">
            <w:pPr>
              <w:autoSpaceDE w:val="0"/>
              <w:autoSpaceDN w:val="0"/>
              <w:adjustRightInd w:val="0"/>
              <w:rPr>
                <w:rFonts w:asciiTheme="majorBidi" w:hAnsiTheme="majorBidi" w:cstheme="majorBidi"/>
                <w:bCs/>
                <w:iCs/>
                <w:color w:val="000000"/>
              </w:rPr>
            </w:pPr>
            <w:r>
              <w:rPr>
                <w:rFonts w:asciiTheme="majorBidi" w:hAnsiTheme="majorBidi" w:cstheme="majorBidi"/>
                <w:bCs/>
                <w:iCs/>
                <w:color w:val="000000"/>
              </w:rPr>
              <w:t>O3-</w:t>
            </w:r>
            <w:r w:rsidRPr="00325AFE">
              <w:rPr>
                <w:rFonts w:asciiTheme="majorBidi" w:hAnsiTheme="majorBidi" w:cstheme="majorBidi"/>
                <w:bCs/>
                <w:iCs/>
                <w:color w:val="000000"/>
              </w:rPr>
              <w:t>explain how Christian faith is grounded in the belief that Jesus as Emmanuel, God is with</w:t>
            </w:r>
          </w:p>
          <w:p w:rsidR="00016EFC" w:rsidRPr="00325AFE" w:rsidRDefault="00016EFC" w:rsidP="008605DC">
            <w:pPr>
              <w:autoSpaceDE w:val="0"/>
              <w:autoSpaceDN w:val="0"/>
              <w:adjustRightInd w:val="0"/>
              <w:rPr>
                <w:rFonts w:asciiTheme="majorBidi" w:hAnsiTheme="majorBidi" w:cstheme="majorBidi"/>
                <w:bCs/>
                <w:iCs/>
                <w:color w:val="000000"/>
              </w:rPr>
            </w:pPr>
            <w:r w:rsidRPr="00325AFE">
              <w:rPr>
                <w:rFonts w:asciiTheme="majorBidi" w:hAnsiTheme="majorBidi" w:cstheme="majorBidi"/>
                <w:bCs/>
                <w:iCs/>
                <w:color w:val="000000"/>
              </w:rPr>
              <w:t>us, is active in our world today through the Holy Spirit</w:t>
            </w:r>
          </w:p>
          <w:p w:rsidR="00016EFC" w:rsidRPr="00016EFC" w:rsidRDefault="00016EFC" w:rsidP="00016EFC">
            <w:pPr>
              <w:autoSpaceDE w:val="0"/>
              <w:autoSpaceDN w:val="0"/>
              <w:adjustRightInd w:val="0"/>
              <w:rPr>
                <w:rFonts w:asciiTheme="majorBidi" w:hAnsiTheme="majorBidi" w:cstheme="majorBidi"/>
                <w:bCs/>
                <w:iCs/>
                <w:color w:val="000000"/>
              </w:rPr>
            </w:pPr>
            <w:r>
              <w:rPr>
                <w:rFonts w:asciiTheme="majorBidi" w:hAnsiTheme="majorBidi" w:cstheme="majorBidi"/>
                <w:bCs/>
                <w:iCs/>
                <w:color w:val="000000"/>
              </w:rPr>
              <w:t>O4-</w:t>
            </w:r>
            <w:r w:rsidRPr="00325AFE">
              <w:rPr>
                <w:rFonts w:asciiTheme="majorBidi" w:hAnsiTheme="majorBidi" w:cstheme="majorBidi"/>
                <w:bCs/>
                <w:iCs/>
                <w:color w:val="000000"/>
              </w:rPr>
              <w:t>propose how their celebration of Christmas can be a response to God’s covenant promises by sharing the peace and joy of Christ and showing goodwill to all.</w:t>
            </w:r>
          </w:p>
        </w:tc>
        <w:tc>
          <w:tcPr>
            <w:tcW w:w="3686" w:type="dxa"/>
            <w:shd w:val="clear" w:color="auto" w:fill="auto"/>
          </w:tcPr>
          <w:p w:rsidR="00016EFC" w:rsidRPr="00325AFE" w:rsidRDefault="00016EFC" w:rsidP="008605DC">
            <w:pPr>
              <w:rPr>
                <w:rFonts w:asciiTheme="majorBidi" w:hAnsiTheme="majorBidi" w:cstheme="majorBidi"/>
                <w:color w:val="FF0000"/>
              </w:rPr>
            </w:pPr>
          </w:p>
          <w:p w:rsidR="00016EFC" w:rsidRPr="00325AFE" w:rsidRDefault="00016EFC" w:rsidP="008605DC">
            <w:pPr>
              <w:pStyle w:val="boxtitle"/>
              <w:rPr>
                <w:rFonts w:asciiTheme="majorBidi" w:hAnsiTheme="majorBidi" w:cstheme="majorBidi"/>
                <w:sz w:val="22"/>
                <w:szCs w:val="22"/>
              </w:rPr>
            </w:pPr>
            <w:r>
              <w:rPr>
                <w:rFonts w:asciiTheme="majorBidi" w:hAnsiTheme="majorBidi" w:cstheme="majorBidi"/>
                <w:sz w:val="22"/>
                <w:szCs w:val="22"/>
              </w:rPr>
              <w:t>Reconciliation</w:t>
            </w:r>
            <w:r>
              <w:rPr>
                <w:rFonts w:asciiTheme="majorBidi" w:hAnsiTheme="majorBidi" w:cstheme="majorBidi"/>
                <w:sz w:val="22"/>
                <w:szCs w:val="22"/>
              </w:rPr>
              <w:br/>
            </w:r>
            <w:r w:rsidRPr="00325AFE">
              <w:rPr>
                <w:rFonts w:asciiTheme="majorBidi" w:hAnsiTheme="majorBidi" w:cstheme="majorBidi"/>
                <w:b w:val="0"/>
                <w:sz w:val="22"/>
                <w:szCs w:val="22"/>
              </w:rPr>
              <w:t>Living in a Forgiving Community- This unit explores the human experiences of forgiving and being forgiven. It introduces students to the sacrament of Penance where we celebrate our reconciliation with God and one another.</w:t>
            </w:r>
          </w:p>
          <w:p w:rsidR="00016EFC" w:rsidRPr="00325AFE" w:rsidRDefault="00016EFC" w:rsidP="008605DC">
            <w:pPr>
              <w:autoSpaceDE w:val="0"/>
              <w:autoSpaceDN w:val="0"/>
              <w:adjustRightInd w:val="0"/>
              <w:rPr>
                <w:rFonts w:asciiTheme="majorBidi" w:hAnsiTheme="majorBidi" w:cstheme="majorBidi"/>
                <w:b/>
                <w:bCs/>
                <w:iCs/>
              </w:rPr>
            </w:pPr>
          </w:p>
          <w:p w:rsidR="00016EFC" w:rsidRPr="00325AFE" w:rsidRDefault="00016EFC" w:rsidP="008605DC">
            <w:pPr>
              <w:autoSpaceDE w:val="0"/>
              <w:autoSpaceDN w:val="0"/>
              <w:adjustRightInd w:val="0"/>
              <w:rPr>
                <w:rFonts w:asciiTheme="majorBidi" w:hAnsiTheme="majorBidi" w:cstheme="majorBidi"/>
                <w:b/>
                <w:bCs/>
                <w:iCs/>
              </w:rPr>
            </w:pPr>
          </w:p>
          <w:p w:rsidR="00016EFC" w:rsidRPr="00325AFE" w:rsidRDefault="00016EFC" w:rsidP="008605DC">
            <w:pPr>
              <w:autoSpaceDE w:val="0"/>
              <w:autoSpaceDN w:val="0"/>
              <w:adjustRightInd w:val="0"/>
              <w:rPr>
                <w:rFonts w:asciiTheme="majorBidi" w:hAnsiTheme="majorBidi" w:cstheme="majorBidi"/>
                <w:b/>
                <w:bCs/>
                <w:iCs/>
              </w:rPr>
            </w:pPr>
          </w:p>
          <w:p w:rsidR="00016EFC" w:rsidRDefault="00016EFC" w:rsidP="008605DC">
            <w:pPr>
              <w:autoSpaceDE w:val="0"/>
              <w:autoSpaceDN w:val="0"/>
              <w:adjustRightInd w:val="0"/>
              <w:rPr>
                <w:rFonts w:asciiTheme="majorBidi" w:hAnsiTheme="majorBidi" w:cstheme="majorBidi"/>
                <w:b/>
                <w:bCs/>
                <w:iCs/>
              </w:rPr>
            </w:pPr>
          </w:p>
          <w:p w:rsidR="00627BF9" w:rsidRPr="00325AFE" w:rsidRDefault="00627BF9" w:rsidP="008605DC">
            <w:pPr>
              <w:autoSpaceDE w:val="0"/>
              <w:autoSpaceDN w:val="0"/>
              <w:adjustRightInd w:val="0"/>
              <w:rPr>
                <w:rFonts w:asciiTheme="majorBidi" w:hAnsiTheme="majorBidi" w:cstheme="majorBidi"/>
                <w:b/>
                <w:bCs/>
                <w:iCs/>
              </w:rPr>
            </w:pPr>
          </w:p>
          <w:p w:rsidR="00016EFC" w:rsidRDefault="00016EFC" w:rsidP="008605DC">
            <w:pPr>
              <w:autoSpaceDE w:val="0"/>
              <w:autoSpaceDN w:val="0"/>
              <w:adjustRightInd w:val="0"/>
              <w:rPr>
                <w:rFonts w:asciiTheme="majorBidi" w:hAnsiTheme="majorBidi" w:cstheme="majorBidi"/>
                <w:bCs/>
                <w:iCs/>
              </w:rPr>
            </w:pPr>
            <w:r w:rsidRPr="00325AFE">
              <w:rPr>
                <w:rFonts w:asciiTheme="majorBidi" w:hAnsiTheme="majorBidi" w:cstheme="majorBidi"/>
                <w:b/>
                <w:bCs/>
                <w:iCs/>
              </w:rPr>
              <w:t>Making Promises</w:t>
            </w:r>
            <w:r>
              <w:rPr>
                <w:rFonts w:asciiTheme="majorBidi" w:hAnsiTheme="majorBidi" w:cstheme="majorBidi"/>
                <w:bCs/>
                <w:iCs/>
              </w:rPr>
              <w:br/>
            </w:r>
            <w:r w:rsidRPr="00325AFE">
              <w:rPr>
                <w:rFonts w:asciiTheme="majorBidi" w:hAnsiTheme="majorBidi" w:cstheme="majorBidi"/>
                <w:bCs/>
                <w:iCs/>
              </w:rPr>
              <w:t>In this unit students will discover that during Old Testament times, the prophets reminded the chosen people of their covenant with God. The students’ will learn of the prophets’ promise of a special person whom God would send and discover that this person is Jesus.</w:t>
            </w:r>
          </w:p>
          <w:p w:rsidR="00016EFC" w:rsidRPr="00325AFE" w:rsidRDefault="00016EFC" w:rsidP="008605DC">
            <w:pPr>
              <w:autoSpaceDE w:val="0"/>
              <w:autoSpaceDN w:val="0"/>
              <w:adjustRightInd w:val="0"/>
              <w:rPr>
                <w:rFonts w:asciiTheme="majorBidi" w:hAnsiTheme="majorBidi" w:cstheme="majorBidi"/>
                <w:bCs/>
                <w:iCs/>
              </w:rPr>
            </w:pPr>
          </w:p>
          <w:p w:rsidR="00016EFC" w:rsidRPr="00325AFE" w:rsidRDefault="00016EFC" w:rsidP="008605DC">
            <w:pPr>
              <w:autoSpaceDE w:val="0"/>
              <w:autoSpaceDN w:val="0"/>
              <w:adjustRightInd w:val="0"/>
              <w:rPr>
                <w:rFonts w:asciiTheme="majorBidi" w:hAnsiTheme="majorBidi" w:cstheme="majorBidi"/>
                <w:bCs/>
                <w:iCs/>
              </w:rPr>
            </w:pPr>
            <w:r w:rsidRPr="00325AFE">
              <w:rPr>
                <w:rFonts w:asciiTheme="majorBidi" w:hAnsiTheme="majorBidi" w:cstheme="majorBidi"/>
                <w:b/>
                <w:bCs/>
                <w:iCs/>
              </w:rPr>
              <w:t>The</w:t>
            </w:r>
            <w:r>
              <w:rPr>
                <w:rFonts w:asciiTheme="majorBidi" w:hAnsiTheme="majorBidi" w:cstheme="majorBidi"/>
                <w:b/>
                <w:bCs/>
                <w:iCs/>
              </w:rPr>
              <w:t xml:space="preserve"> Promise comes True</w:t>
            </w:r>
            <w:r>
              <w:rPr>
                <w:rFonts w:asciiTheme="majorBidi" w:hAnsiTheme="majorBidi" w:cstheme="majorBidi"/>
                <w:b/>
                <w:bCs/>
                <w:iCs/>
              </w:rPr>
              <w:br/>
            </w:r>
            <w:r w:rsidRPr="00325AFE">
              <w:rPr>
                <w:rFonts w:asciiTheme="majorBidi" w:hAnsiTheme="majorBidi" w:cstheme="majorBidi"/>
                <w:bCs/>
                <w:iCs/>
              </w:rPr>
              <w:t>In this unit students consider the celebration of Jesus’ birth at Christmas as a celebration of the fulfilment of God’s covenant promise to send a saviour. In exploring the meaning of Christmas, students identify ways in which they can, like Jesus, witness to the fulfilment of God’s promises.</w:t>
            </w:r>
          </w:p>
          <w:p w:rsidR="00016EFC" w:rsidRPr="00325AFE" w:rsidRDefault="00016EFC" w:rsidP="008605DC">
            <w:pPr>
              <w:rPr>
                <w:rFonts w:asciiTheme="majorBidi" w:eastAsia="SimSun" w:hAnsiTheme="majorBidi" w:cstheme="majorBidi"/>
                <w:color w:val="FF0000"/>
              </w:rPr>
            </w:pPr>
          </w:p>
        </w:tc>
      </w:tr>
      <w:tr w:rsidR="00016EFC" w:rsidRPr="006B3592" w:rsidTr="00016EFC">
        <w:trPr>
          <w:trHeight w:val="274"/>
        </w:trPr>
        <w:tc>
          <w:tcPr>
            <w:tcW w:w="1560" w:type="dxa"/>
            <w:shd w:val="clear" w:color="auto" w:fill="auto"/>
          </w:tcPr>
          <w:p w:rsidR="00016EFC" w:rsidRPr="006B3592" w:rsidRDefault="00016EFC" w:rsidP="008605DC">
            <w:pPr>
              <w:spacing w:after="120"/>
              <w:rPr>
                <w:rFonts w:ascii="Times New Roman" w:eastAsia="SimSun" w:hAnsi="Times New Roman"/>
                <w:lang w:val="en-US"/>
              </w:rPr>
            </w:pPr>
            <w:r w:rsidRPr="006B3592">
              <w:rPr>
                <w:rFonts w:ascii="Times New Roman" w:eastAsia="SimSun" w:hAnsi="Times New Roman"/>
                <w:b/>
                <w:bCs/>
                <w:lang w:val="en-US"/>
              </w:rPr>
              <w:t>Science &amp; Technology</w:t>
            </w:r>
            <w:r w:rsidRPr="006B3592">
              <w:rPr>
                <w:rFonts w:ascii="Times New Roman" w:eastAsia="SimSun" w:hAnsi="Times New Roman"/>
                <w:lang w:val="en-US"/>
              </w:rPr>
              <w:t xml:space="preserve"> </w:t>
            </w:r>
          </w:p>
        </w:tc>
        <w:tc>
          <w:tcPr>
            <w:tcW w:w="5273" w:type="dxa"/>
            <w:shd w:val="clear" w:color="auto" w:fill="auto"/>
          </w:tcPr>
          <w:p w:rsidR="00016EFC" w:rsidRPr="00016EFC" w:rsidRDefault="00016EFC" w:rsidP="00016EFC">
            <w:pPr>
              <w:autoSpaceDE w:val="0"/>
              <w:autoSpaceDN w:val="0"/>
              <w:adjustRightInd w:val="0"/>
              <w:rPr>
                <w:rFonts w:ascii="Times New Roman" w:hAnsi="Times New Roman"/>
              </w:rPr>
            </w:pPr>
            <w:r w:rsidRPr="006B3592">
              <w:rPr>
                <w:rFonts w:ascii="Times New Roman" w:hAnsi="Times New Roman"/>
                <w:b/>
              </w:rPr>
              <w:t>Physical world</w:t>
            </w:r>
            <w:r w:rsidRPr="006B3592">
              <w:rPr>
                <w:rFonts w:ascii="Times New Roman" w:hAnsi="Times New Roman"/>
              </w:rPr>
              <w:br/>
            </w:r>
            <w:r w:rsidRPr="006B3592">
              <w:rPr>
                <w:rFonts w:ascii="Times New Roman" w:hAnsi="Times New Roman"/>
                <w:b/>
              </w:rPr>
              <w:t>ST2-7PW</w:t>
            </w:r>
            <w:r w:rsidRPr="006B3592">
              <w:rPr>
                <w:rFonts w:ascii="Times New Roman" w:hAnsi="Times New Roman"/>
              </w:rPr>
              <w:t xml:space="preserve"> describes everyday interactions between objects that result fro</w:t>
            </w:r>
            <w:r>
              <w:rPr>
                <w:rFonts w:ascii="Times New Roman" w:hAnsi="Times New Roman"/>
              </w:rPr>
              <w:t>m contact and non-contact force.</w:t>
            </w:r>
          </w:p>
          <w:p w:rsidR="00016EFC" w:rsidRPr="006B3592" w:rsidRDefault="00016EFC" w:rsidP="008605DC">
            <w:pPr>
              <w:autoSpaceDE w:val="0"/>
              <w:autoSpaceDN w:val="0"/>
              <w:adjustRightInd w:val="0"/>
              <w:rPr>
                <w:rFonts w:ascii="Times New Roman" w:hAnsi="Times New Roman"/>
              </w:rPr>
            </w:pPr>
            <w:r w:rsidRPr="006B3592">
              <w:rPr>
                <w:rFonts w:ascii="Times New Roman" w:hAnsi="Times New Roman"/>
                <w:b/>
                <w:bCs/>
              </w:rPr>
              <w:t xml:space="preserve">Values and attitudes </w:t>
            </w:r>
            <w:r w:rsidRPr="006B3592">
              <w:rPr>
                <w:rFonts w:ascii="Times New Roman" w:hAnsi="Times New Roman"/>
                <w:b/>
                <w:bCs/>
              </w:rPr>
              <w:br/>
              <w:t>ST2-1VA</w:t>
            </w:r>
            <w:r w:rsidRPr="006B3592">
              <w:rPr>
                <w:rFonts w:ascii="Times New Roman" w:hAnsi="Times New Roman"/>
              </w:rPr>
              <w:t xml:space="preserve"> shows interest in and enthusiasm for science and technology, responding to their curiosity, questions and perceived needs, wants and opportunities</w:t>
            </w:r>
          </w:p>
          <w:p w:rsidR="00016EFC" w:rsidRDefault="00016EFC" w:rsidP="008605DC">
            <w:pPr>
              <w:autoSpaceDE w:val="0"/>
              <w:autoSpaceDN w:val="0"/>
              <w:adjustRightInd w:val="0"/>
              <w:rPr>
                <w:rFonts w:ascii="Times New Roman" w:hAnsi="Times New Roman"/>
                <w:shd w:val="clear" w:color="auto" w:fill="FFFFFF"/>
              </w:rPr>
            </w:pPr>
            <w:r w:rsidRPr="006B3592">
              <w:rPr>
                <w:rFonts w:ascii="Times New Roman" w:hAnsi="Times New Roman"/>
                <w:b/>
                <w:bCs/>
              </w:rPr>
              <w:t>Working Scientifically</w:t>
            </w:r>
            <w:r w:rsidRPr="006B3592">
              <w:rPr>
                <w:rFonts w:ascii="Times New Roman" w:hAnsi="Times New Roman"/>
                <w:b/>
                <w:bCs/>
              </w:rPr>
              <w:br/>
              <w:t xml:space="preserve"> ST2-4WS </w:t>
            </w:r>
            <w:r w:rsidRPr="006B3592">
              <w:rPr>
                <w:rFonts w:ascii="Times New Roman" w:hAnsi="Times New Roman"/>
                <w:shd w:val="clear" w:color="auto" w:fill="FFFFFF"/>
              </w:rPr>
              <w:t xml:space="preserve">investigates their questions and predictions by analysing collected data, suggesting explanations for </w:t>
            </w:r>
            <w:r w:rsidRPr="006B3592">
              <w:rPr>
                <w:rFonts w:ascii="Times New Roman" w:hAnsi="Times New Roman"/>
                <w:shd w:val="clear" w:color="auto" w:fill="FFFFFF"/>
              </w:rPr>
              <w:lastRenderedPageBreak/>
              <w:t>their findings, and communicating and reflecting on the processes undertaken</w:t>
            </w:r>
          </w:p>
          <w:p w:rsidR="00016EFC" w:rsidRPr="006B3592" w:rsidRDefault="00016EFC" w:rsidP="008605DC">
            <w:pPr>
              <w:autoSpaceDE w:val="0"/>
              <w:autoSpaceDN w:val="0"/>
              <w:adjustRightInd w:val="0"/>
              <w:rPr>
                <w:rFonts w:ascii="Times New Roman" w:hAnsi="Times New Roman"/>
                <w:b/>
                <w:bCs/>
              </w:rPr>
            </w:pPr>
            <w:r w:rsidRPr="006B3592">
              <w:rPr>
                <w:rFonts w:ascii="Times New Roman" w:hAnsi="Times New Roman"/>
                <w:b/>
                <w:bCs/>
              </w:rPr>
              <w:t xml:space="preserve">Working </w:t>
            </w:r>
            <w:r w:rsidR="003B05AF">
              <w:rPr>
                <w:rFonts w:ascii="Times New Roman" w:hAnsi="Times New Roman"/>
                <w:b/>
                <w:bCs/>
              </w:rPr>
              <w:t>T</w:t>
            </w:r>
            <w:r w:rsidRPr="006B3592">
              <w:rPr>
                <w:rFonts w:ascii="Times New Roman" w:hAnsi="Times New Roman"/>
                <w:b/>
                <w:bCs/>
              </w:rPr>
              <w:t>echnologically</w:t>
            </w:r>
          </w:p>
          <w:p w:rsidR="00016EFC" w:rsidRDefault="00016EFC" w:rsidP="008605DC">
            <w:pPr>
              <w:rPr>
                <w:rFonts w:ascii="Times New Roman" w:hAnsi="Times New Roman"/>
              </w:rPr>
            </w:pPr>
            <w:r w:rsidRPr="006B3592">
              <w:rPr>
                <w:rFonts w:ascii="Times New Roman" w:hAnsi="Times New Roman"/>
                <w:b/>
                <w:bCs/>
              </w:rPr>
              <w:t>ST2-5WT</w:t>
            </w:r>
            <w:r w:rsidRPr="006B3592">
              <w:rPr>
                <w:rFonts w:ascii="Times New Roman" w:hAnsi="Times New Roman"/>
                <w:shd w:val="clear" w:color="auto" w:fill="FFFFFF"/>
              </w:rPr>
              <w:t xml:space="preserve"> </w:t>
            </w:r>
            <w:r w:rsidRPr="006B3592">
              <w:rPr>
                <w:rFonts w:ascii="Times New Roman" w:hAnsi="Times New Roman"/>
              </w:rPr>
              <w:t>applies a design process and uses a range of tools, equipment, materials and techniques to produce solutions that address specific design criteria</w:t>
            </w:r>
            <w:r>
              <w:rPr>
                <w:rFonts w:ascii="Times New Roman" w:hAnsi="Times New Roman"/>
              </w:rPr>
              <w:t>.</w:t>
            </w:r>
          </w:p>
          <w:p w:rsidR="00016EFC" w:rsidRPr="006B3592" w:rsidRDefault="00016EFC" w:rsidP="008605DC">
            <w:pPr>
              <w:rPr>
                <w:rFonts w:ascii="Times New Roman" w:eastAsia="SimSun" w:hAnsi="Times New Roman"/>
              </w:rPr>
            </w:pPr>
            <w:r w:rsidRPr="006B3592">
              <w:rPr>
                <w:rFonts w:ascii="Times New Roman" w:hAnsi="Times New Roman"/>
              </w:rPr>
              <w:br/>
            </w:r>
            <w:r w:rsidRPr="006B3592">
              <w:rPr>
                <w:rFonts w:ascii="Times New Roman" w:hAnsi="Times New Roman"/>
                <w:b/>
              </w:rPr>
              <w:t>Material world</w:t>
            </w:r>
            <w:r w:rsidRPr="006B3592">
              <w:rPr>
                <w:rFonts w:ascii="Times New Roman" w:hAnsi="Times New Roman"/>
              </w:rPr>
              <w:t xml:space="preserve"> </w:t>
            </w:r>
            <w:r w:rsidRPr="006B3592">
              <w:rPr>
                <w:rFonts w:ascii="Times New Roman" w:hAnsi="Times New Roman"/>
              </w:rPr>
              <w:br/>
            </w:r>
            <w:r w:rsidRPr="006B3592">
              <w:rPr>
                <w:rFonts w:ascii="Times New Roman" w:hAnsi="Times New Roman"/>
                <w:b/>
              </w:rPr>
              <w:t>ST2-13MW</w:t>
            </w:r>
            <w:r w:rsidRPr="006B3592">
              <w:rPr>
                <w:rFonts w:ascii="Times New Roman" w:hAnsi="Times New Roman"/>
              </w:rPr>
              <w:t xml:space="preserve"> identifies the physical properties of natural and processed materials, and how these properties influence us</w:t>
            </w:r>
          </w:p>
        </w:tc>
        <w:tc>
          <w:tcPr>
            <w:tcW w:w="3686" w:type="dxa"/>
            <w:shd w:val="clear" w:color="auto" w:fill="auto"/>
          </w:tcPr>
          <w:p w:rsidR="00016EFC" w:rsidRPr="00016EFC" w:rsidRDefault="00016EFC" w:rsidP="008605DC">
            <w:pPr>
              <w:spacing w:line="276" w:lineRule="auto"/>
              <w:rPr>
                <w:rFonts w:ascii="Times New Roman" w:hAnsi="Times New Roman"/>
                <w:color w:val="000000"/>
                <w:shd w:val="clear" w:color="auto" w:fill="FFFFFF"/>
              </w:rPr>
            </w:pPr>
            <w:r w:rsidRPr="006B3592">
              <w:rPr>
                <w:rFonts w:ascii="Times New Roman" w:hAnsi="Times New Roman"/>
                <w:b/>
              </w:rPr>
              <w:lastRenderedPageBreak/>
              <w:t xml:space="preserve">Physical world: </w:t>
            </w:r>
            <w:r w:rsidRPr="006B3592">
              <w:rPr>
                <w:rFonts w:ascii="Times New Roman" w:hAnsi="Times New Roman"/>
                <w:b/>
                <w:bCs/>
              </w:rPr>
              <w:t>Forces, Friction and Gravity</w:t>
            </w:r>
            <w:r w:rsidRPr="006B3592">
              <w:rPr>
                <w:rFonts w:ascii="Times New Roman" w:hAnsi="Times New Roman"/>
                <w:b/>
              </w:rPr>
              <w:br/>
            </w:r>
            <w:r w:rsidRPr="006B3592">
              <w:rPr>
                <w:rFonts w:ascii="Times New Roman" w:hAnsi="Times New Roman"/>
                <w:color w:val="000000"/>
                <w:shd w:val="clear" w:color="auto" w:fill="FFFFFF"/>
              </w:rPr>
              <w:t xml:space="preserve">Students use their understanding of the Natural Environment to describe observable changes on the Earth's surface that result from natural and human processes. They relate movements of the Earth to regular observable changes and describe interactions between objects that result from </w:t>
            </w:r>
            <w:r>
              <w:rPr>
                <w:rFonts w:ascii="Times New Roman" w:hAnsi="Times New Roman"/>
                <w:color w:val="000000"/>
                <w:shd w:val="clear" w:color="auto" w:fill="FFFFFF"/>
              </w:rPr>
              <w:t>contact and non-contact forces.</w:t>
            </w:r>
          </w:p>
          <w:p w:rsidR="00016EFC" w:rsidRPr="006B3592" w:rsidRDefault="00016EFC" w:rsidP="008605DC">
            <w:pPr>
              <w:spacing w:line="276" w:lineRule="auto"/>
              <w:rPr>
                <w:rFonts w:ascii="Times New Roman" w:hAnsi="Times New Roman"/>
              </w:rPr>
            </w:pPr>
            <w:r w:rsidRPr="006B3592">
              <w:rPr>
                <w:rFonts w:ascii="Times New Roman" w:hAnsi="Times New Roman"/>
                <w:b/>
              </w:rPr>
              <w:lastRenderedPageBreak/>
              <w:t>Material world</w:t>
            </w:r>
            <w:r w:rsidRPr="006B3592">
              <w:rPr>
                <w:rFonts w:ascii="Times New Roman" w:hAnsi="Times New Roman"/>
              </w:rPr>
              <w:t xml:space="preserve">: </w:t>
            </w:r>
            <w:r w:rsidRPr="006B3592">
              <w:rPr>
                <w:rFonts w:ascii="Times New Roman" w:hAnsi="Times New Roman"/>
                <w:b/>
                <w:lang w:val="en-US"/>
              </w:rPr>
              <w:t>Materials and Properties</w:t>
            </w:r>
          </w:p>
          <w:p w:rsidR="00016EFC" w:rsidRPr="006B3592" w:rsidRDefault="00016EFC" w:rsidP="008605DC">
            <w:pPr>
              <w:shd w:val="clear" w:color="auto" w:fill="FFFFFF"/>
              <w:spacing w:line="276" w:lineRule="auto"/>
              <w:rPr>
                <w:rFonts w:ascii="Times New Roman" w:hAnsi="Times New Roman"/>
                <w:noProof/>
              </w:rPr>
            </w:pPr>
            <w:r w:rsidRPr="006B3592">
              <w:rPr>
                <w:rFonts w:ascii="Times New Roman" w:hAnsi="Times New Roman"/>
                <w:color w:val="000000"/>
                <w:shd w:val="clear" w:color="auto" w:fill="FFFFFF"/>
              </w:rPr>
              <w:t>Students identify how the observable properties of materials influence their use. Using their understanding of the Made Environment, students describe how products are designed, produced and used in different ways by people. They describe how people interact within a place and space, and explain how these are designed to meet the needs of users.</w:t>
            </w:r>
          </w:p>
          <w:p w:rsidR="00016EFC" w:rsidRPr="006B3592" w:rsidRDefault="00016EFC" w:rsidP="008605DC">
            <w:pPr>
              <w:rPr>
                <w:rFonts w:ascii="Times New Roman" w:hAnsi="Times New Roman"/>
              </w:rPr>
            </w:pPr>
          </w:p>
          <w:p w:rsidR="00016EFC" w:rsidRPr="006B3592" w:rsidRDefault="00016EFC" w:rsidP="008605DC">
            <w:pPr>
              <w:rPr>
                <w:rFonts w:ascii="Times New Roman" w:hAnsi="Times New Roman"/>
              </w:rPr>
            </w:pPr>
          </w:p>
          <w:p w:rsidR="00016EFC" w:rsidRPr="006B3592" w:rsidRDefault="00016EFC" w:rsidP="008605DC">
            <w:pPr>
              <w:rPr>
                <w:rFonts w:ascii="Times New Roman" w:eastAsia="SimSun" w:hAnsi="Times New Roman"/>
                <w:lang w:val="en-US"/>
              </w:rPr>
            </w:pPr>
          </w:p>
        </w:tc>
      </w:tr>
      <w:tr w:rsidR="00016EFC" w:rsidRPr="006B3592" w:rsidTr="00016EFC">
        <w:tc>
          <w:tcPr>
            <w:tcW w:w="1560" w:type="dxa"/>
            <w:shd w:val="clear" w:color="auto" w:fill="auto"/>
          </w:tcPr>
          <w:p w:rsidR="00016EFC" w:rsidRPr="006B3592" w:rsidRDefault="00016EFC" w:rsidP="008605DC">
            <w:pPr>
              <w:spacing w:after="120"/>
              <w:rPr>
                <w:rFonts w:ascii="Times New Roman" w:eastAsia="SimSun" w:hAnsi="Times New Roman"/>
                <w:b/>
                <w:bCs/>
                <w:lang w:val="en-US"/>
              </w:rPr>
            </w:pPr>
            <w:r w:rsidRPr="006B3592">
              <w:rPr>
                <w:rFonts w:ascii="Times New Roman" w:eastAsia="SimSun" w:hAnsi="Times New Roman"/>
                <w:b/>
                <w:bCs/>
                <w:lang w:val="en-US"/>
              </w:rPr>
              <w:lastRenderedPageBreak/>
              <w:t>Personal Development, Health &amp; Physical Education</w:t>
            </w:r>
          </w:p>
        </w:tc>
        <w:tc>
          <w:tcPr>
            <w:tcW w:w="5273" w:type="dxa"/>
            <w:shd w:val="clear" w:color="auto" w:fill="auto"/>
          </w:tcPr>
          <w:p w:rsidR="00016EFC" w:rsidRPr="00325AFE" w:rsidRDefault="00016EFC" w:rsidP="008605DC">
            <w:pPr>
              <w:rPr>
                <w:rFonts w:ascii="Times New Roman" w:eastAsia="SimSun" w:hAnsi="Times New Roman"/>
                <w:b/>
                <w:bCs/>
                <w:u w:val="single"/>
                <w:lang w:val="en-US"/>
              </w:rPr>
            </w:pPr>
            <w:r w:rsidRPr="00325AFE">
              <w:rPr>
                <w:rFonts w:ascii="Times New Roman" w:eastAsia="SimSun" w:hAnsi="Times New Roman"/>
                <w:b/>
                <w:bCs/>
                <w:u w:val="single"/>
                <w:lang w:val="en-US"/>
              </w:rPr>
              <w:t xml:space="preserve">Personal Development, Health </w:t>
            </w:r>
            <w:r w:rsidRPr="00325AFE">
              <w:rPr>
                <w:rFonts w:ascii="Times New Roman" w:eastAsia="SimSun" w:hAnsi="Times New Roman"/>
                <w:b/>
                <w:bCs/>
                <w:u w:val="single"/>
                <w:lang w:val="en-US"/>
              </w:rPr>
              <w:br/>
              <w:t xml:space="preserve">Interpersonal Relationships </w:t>
            </w:r>
          </w:p>
          <w:p w:rsidR="00016EFC" w:rsidRPr="00325AFE" w:rsidRDefault="00016EFC" w:rsidP="008605DC">
            <w:pPr>
              <w:rPr>
                <w:rFonts w:ascii="Times New Roman" w:eastAsia="SimSun" w:hAnsi="Times New Roman"/>
                <w:b/>
                <w:bCs/>
                <w:u w:val="single"/>
                <w:lang w:val="en-US"/>
              </w:rPr>
            </w:pPr>
          </w:p>
          <w:p w:rsidR="00016EFC" w:rsidRPr="00325AFE" w:rsidRDefault="00016EFC" w:rsidP="008605DC">
            <w:pPr>
              <w:rPr>
                <w:rFonts w:ascii="Times New Roman" w:hAnsi="Times New Roman"/>
              </w:rPr>
            </w:pPr>
            <w:r w:rsidRPr="00325AFE">
              <w:rPr>
                <w:rFonts w:ascii="Times New Roman" w:hAnsi="Times New Roman"/>
                <w:b/>
              </w:rPr>
              <w:t>IRS2.11</w:t>
            </w:r>
            <w:r w:rsidRPr="00325AFE">
              <w:rPr>
                <w:rFonts w:ascii="Times New Roman" w:hAnsi="Times New Roman"/>
              </w:rPr>
              <w:t xml:space="preserve"> Describes how relationships with a range of people enhance wellbeing</w:t>
            </w:r>
          </w:p>
          <w:p w:rsidR="00016EFC" w:rsidRPr="00325AFE" w:rsidRDefault="00016EFC" w:rsidP="008605DC">
            <w:pPr>
              <w:rPr>
                <w:rFonts w:ascii="Times New Roman" w:hAnsi="Times New Roman"/>
              </w:rPr>
            </w:pPr>
            <w:bookmarkStart w:id="0" w:name="_Hlk491888244"/>
            <w:r w:rsidRPr="00325AFE">
              <w:rPr>
                <w:rFonts w:ascii="Times New Roman" w:hAnsi="Times New Roman"/>
                <w:b/>
              </w:rPr>
              <w:t>COS2.1</w:t>
            </w:r>
            <w:r w:rsidRPr="00325AFE">
              <w:rPr>
                <w:rFonts w:ascii="Times New Roman" w:hAnsi="Times New Roman"/>
              </w:rPr>
              <w:t xml:space="preserve"> </w:t>
            </w:r>
            <w:bookmarkEnd w:id="0"/>
            <w:r w:rsidRPr="00325AFE">
              <w:rPr>
                <w:rFonts w:ascii="Times New Roman" w:hAnsi="Times New Roman"/>
              </w:rPr>
              <w:t>Uses a variety of ways to communicate with and within groups</w:t>
            </w:r>
          </w:p>
          <w:p w:rsidR="00016EFC" w:rsidRPr="00325AFE" w:rsidRDefault="00016EFC" w:rsidP="008605DC">
            <w:pPr>
              <w:rPr>
                <w:rFonts w:ascii="Times New Roman" w:hAnsi="Times New Roman"/>
              </w:rPr>
            </w:pPr>
            <w:r w:rsidRPr="00325AFE">
              <w:rPr>
                <w:rFonts w:ascii="Times New Roman" w:hAnsi="Times New Roman"/>
                <w:b/>
              </w:rPr>
              <w:t>INS2.3</w:t>
            </w:r>
            <w:r w:rsidRPr="00325AFE">
              <w:rPr>
                <w:rFonts w:ascii="Times New Roman" w:hAnsi="Times New Roman"/>
              </w:rPr>
              <w:t xml:space="preserve"> Makes positive contributions in group activities</w:t>
            </w:r>
          </w:p>
          <w:p w:rsidR="00016EFC" w:rsidRPr="00325AFE" w:rsidRDefault="00016EFC" w:rsidP="008605DC">
            <w:pPr>
              <w:pStyle w:val="outcomegroupenglish"/>
              <w:rPr>
                <w:rFonts w:ascii="Times New Roman" w:hAnsi="Times New Roman"/>
                <w:b w:val="0"/>
                <w:color w:val="auto"/>
                <w:sz w:val="22"/>
                <w:szCs w:val="22"/>
              </w:rPr>
            </w:pPr>
            <w:r w:rsidRPr="00325AFE">
              <w:rPr>
                <w:rFonts w:ascii="Times New Roman" w:eastAsia="Times New Roman" w:hAnsi="Times New Roman"/>
                <w:color w:val="auto"/>
                <w:sz w:val="22"/>
                <w:szCs w:val="22"/>
              </w:rPr>
              <w:t>DMS2.2</w:t>
            </w:r>
            <w:r w:rsidRPr="00325AFE">
              <w:rPr>
                <w:rFonts w:ascii="Times New Roman" w:eastAsia="Times New Roman" w:hAnsi="Times New Roman"/>
                <w:b w:val="0"/>
                <w:color w:val="auto"/>
                <w:sz w:val="22"/>
                <w:szCs w:val="22"/>
              </w:rPr>
              <w:t xml:space="preserve"> Makes decisions as an individual and as a group member</w:t>
            </w:r>
          </w:p>
          <w:p w:rsidR="00016EFC" w:rsidRPr="00325AFE" w:rsidRDefault="00016EFC" w:rsidP="008605DC">
            <w:pPr>
              <w:rPr>
                <w:rFonts w:ascii="Times New Roman" w:hAnsi="Times New Roman"/>
              </w:rPr>
            </w:pPr>
            <w:r w:rsidRPr="00325AFE">
              <w:rPr>
                <w:rFonts w:ascii="Times New Roman" w:hAnsi="Times New Roman"/>
                <w:b/>
              </w:rPr>
              <w:t>PHS2.12</w:t>
            </w:r>
            <w:r w:rsidRPr="00325AFE">
              <w:rPr>
                <w:rFonts w:ascii="Times New Roman" w:hAnsi="Times New Roman"/>
              </w:rPr>
              <w:t xml:space="preserve"> Discusses the factors influencing personal health choices.</w:t>
            </w:r>
          </w:p>
          <w:p w:rsidR="00016EFC" w:rsidRPr="00325AFE" w:rsidRDefault="00016EFC" w:rsidP="008605DC">
            <w:pPr>
              <w:rPr>
                <w:rFonts w:ascii="Times New Roman" w:hAnsi="Times New Roman"/>
                <w:b/>
              </w:rPr>
            </w:pPr>
            <w:r w:rsidRPr="00325AFE">
              <w:rPr>
                <w:rFonts w:ascii="Times New Roman" w:hAnsi="Times New Roman"/>
                <w:b/>
              </w:rPr>
              <w:t>Values and Attitudes</w:t>
            </w:r>
          </w:p>
          <w:p w:rsidR="00016EFC" w:rsidRPr="00325AFE" w:rsidRDefault="00016EFC" w:rsidP="008605DC">
            <w:pPr>
              <w:rPr>
                <w:rFonts w:ascii="Times New Roman" w:hAnsi="Times New Roman"/>
              </w:rPr>
            </w:pPr>
            <w:r w:rsidRPr="00325AFE">
              <w:rPr>
                <w:rFonts w:ascii="Times New Roman" w:hAnsi="Times New Roman"/>
                <w:b/>
              </w:rPr>
              <w:t>V1</w:t>
            </w:r>
            <w:r w:rsidRPr="00325AFE">
              <w:rPr>
                <w:rFonts w:ascii="Times New Roman" w:hAnsi="Times New Roman"/>
              </w:rPr>
              <w:t xml:space="preserve"> Refers to a sense of own worth and belonging. </w:t>
            </w:r>
          </w:p>
          <w:p w:rsidR="00016EFC" w:rsidRPr="00325AFE" w:rsidRDefault="00016EFC" w:rsidP="008605DC">
            <w:pPr>
              <w:rPr>
                <w:rFonts w:ascii="Times New Roman" w:hAnsi="Times New Roman"/>
              </w:rPr>
            </w:pPr>
            <w:r w:rsidRPr="00325AFE">
              <w:rPr>
                <w:rFonts w:ascii="Times New Roman" w:hAnsi="Times New Roman"/>
                <w:b/>
              </w:rPr>
              <w:t xml:space="preserve">V2 </w:t>
            </w:r>
            <w:r w:rsidRPr="00325AFE">
              <w:rPr>
                <w:rFonts w:ascii="Times New Roman" w:hAnsi="Times New Roman"/>
              </w:rPr>
              <w:t>Respects the right of others to hold different values and attitudes from their own.</w:t>
            </w:r>
          </w:p>
          <w:p w:rsidR="00016EFC" w:rsidRPr="00325AFE" w:rsidRDefault="00016EFC" w:rsidP="008605DC">
            <w:pPr>
              <w:rPr>
                <w:rFonts w:ascii="Times New Roman" w:hAnsi="Times New Roman"/>
              </w:rPr>
            </w:pPr>
            <w:r w:rsidRPr="00325AFE">
              <w:rPr>
                <w:rFonts w:ascii="Times New Roman" w:hAnsi="Times New Roman"/>
                <w:b/>
              </w:rPr>
              <w:t xml:space="preserve">V3 </w:t>
            </w:r>
            <w:r w:rsidRPr="00325AFE">
              <w:rPr>
                <w:rFonts w:ascii="Times New Roman" w:hAnsi="Times New Roman"/>
              </w:rPr>
              <w:t>enjoys a sense of belonging;</w:t>
            </w:r>
          </w:p>
          <w:p w:rsidR="00016EFC" w:rsidRPr="00325AFE" w:rsidRDefault="00016EFC" w:rsidP="008605DC">
            <w:pPr>
              <w:rPr>
                <w:rFonts w:ascii="Times New Roman" w:hAnsi="Times New Roman"/>
              </w:rPr>
            </w:pPr>
            <w:r w:rsidRPr="00325AFE">
              <w:rPr>
                <w:rFonts w:ascii="Times New Roman" w:hAnsi="Times New Roman"/>
                <w:b/>
              </w:rPr>
              <w:t xml:space="preserve">V4 </w:t>
            </w:r>
            <w:r w:rsidRPr="00325AFE">
              <w:rPr>
                <w:rFonts w:ascii="Times New Roman" w:hAnsi="Times New Roman"/>
              </w:rPr>
              <w:t>increasingly accepts responsibility for personal and community health;</w:t>
            </w:r>
          </w:p>
          <w:p w:rsidR="00016EFC" w:rsidRDefault="00016EFC" w:rsidP="008605DC">
            <w:pPr>
              <w:rPr>
                <w:rFonts w:ascii="Times New Roman" w:eastAsia="SimSun" w:hAnsi="Times New Roman"/>
                <w:lang w:eastAsia="zh-CN"/>
              </w:rPr>
            </w:pPr>
            <w:r w:rsidRPr="00325AFE">
              <w:rPr>
                <w:rFonts w:ascii="Times New Roman" w:hAnsi="Times New Roman"/>
                <w:b/>
              </w:rPr>
              <w:t>V5</w:t>
            </w:r>
            <w:r w:rsidRPr="00325AFE">
              <w:rPr>
                <w:rFonts w:ascii="Times New Roman" w:hAnsi="Times New Roman"/>
              </w:rPr>
              <w:t xml:space="preserve"> willingly participates in regular physical activity</w:t>
            </w:r>
          </w:p>
          <w:p w:rsidR="00016EFC" w:rsidRDefault="00016EFC" w:rsidP="008605DC">
            <w:pPr>
              <w:rPr>
                <w:rFonts w:ascii="Times New Roman" w:eastAsia="SimSun" w:hAnsi="Times New Roman"/>
                <w:lang w:eastAsia="zh-CN"/>
              </w:rPr>
            </w:pPr>
          </w:p>
          <w:p w:rsidR="00016EFC" w:rsidRPr="00325AFE" w:rsidRDefault="00016EFC" w:rsidP="008605DC">
            <w:pPr>
              <w:rPr>
                <w:rFonts w:ascii="Times New Roman" w:eastAsia="SimSun" w:hAnsi="Times New Roman"/>
                <w:lang w:eastAsia="zh-CN"/>
              </w:rPr>
            </w:pPr>
          </w:p>
          <w:p w:rsidR="00016EFC" w:rsidRPr="00325AFE" w:rsidRDefault="00016EFC" w:rsidP="008605DC">
            <w:pPr>
              <w:rPr>
                <w:rFonts w:ascii="Times New Roman" w:hAnsi="Times New Roman"/>
                <w:b/>
              </w:rPr>
            </w:pPr>
            <w:r w:rsidRPr="00325AFE">
              <w:rPr>
                <w:rFonts w:ascii="Times New Roman" w:eastAsia="SimSun" w:hAnsi="Times New Roman"/>
                <w:b/>
                <w:bCs/>
                <w:lang w:val="en-US"/>
              </w:rPr>
              <w:t xml:space="preserve">Physical Education: T-Ball </w:t>
            </w:r>
            <w:r w:rsidRPr="00325AFE">
              <w:rPr>
                <w:rFonts w:ascii="Times New Roman" w:eastAsia="SimSun" w:hAnsi="Times New Roman"/>
                <w:b/>
                <w:bCs/>
                <w:lang w:val="en-US"/>
              </w:rPr>
              <w:br/>
            </w:r>
            <w:r w:rsidRPr="00325AFE">
              <w:rPr>
                <w:rFonts w:ascii="Times New Roman" w:hAnsi="Times New Roman"/>
                <w:b/>
              </w:rPr>
              <w:t>Games and Sport</w:t>
            </w:r>
          </w:p>
          <w:p w:rsidR="00016EFC" w:rsidRPr="00325AFE" w:rsidRDefault="00016EFC" w:rsidP="008605DC">
            <w:pPr>
              <w:rPr>
                <w:rFonts w:ascii="Times New Roman" w:hAnsi="Times New Roman"/>
              </w:rPr>
            </w:pPr>
            <w:r w:rsidRPr="00325AFE">
              <w:rPr>
                <w:rFonts w:ascii="Times New Roman" w:hAnsi="Times New Roman"/>
                <w:b/>
              </w:rPr>
              <w:t>GSS2.8</w:t>
            </w:r>
            <w:r w:rsidRPr="00325AFE">
              <w:rPr>
                <w:rFonts w:ascii="Times New Roman" w:hAnsi="Times New Roman"/>
              </w:rPr>
              <w:t xml:space="preserve"> Participates and uses equipment in a variety of games and modified sports</w:t>
            </w:r>
          </w:p>
          <w:p w:rsidR="00016EFC" w:rsidRPr="00325AFE" w:rsidRDefault="00016EFC" w:rsidP="008605DC">
            <w:pPr>
              <w:rPr>
                <w:rFonts w:ascii="Times New Roman" w:hAnsi="Times New Roman"/>
                <w:b/>
              </w:rPr>
            </w:pPr>
            <w:r w:rsidRPr="00325AFE">
              <w:rPr>
                <w:rFonts w:ascii="Times New Roman" w:hAnsi="Times New Roman"/>
                <w:b/>
              </w:rPr>
              <w:lastRenderedPageBreak/>
              <w:t>Moving</w:t>
            </w:r>
          </w:p>
          <w:p w:rsidR="00016EFC" w:rsidRPr="00325AFE" w:rsidRDefault="00016EFC" w:rsidP="008605DC">
            <w:pPr>
              <w:rPr>
                <w:rFonts w:ascii="Times New Roman" w:hAnsi="Times New Roman"/>
              </w:rPr>
            </w:pPr>
            <w:r w:rsidRPr="00325AFE">
              <w:rPr>
                <w:rFonts w:ascii="Times New Roman" w:hAnsi="Times New Roman"/>
                <w:b/>
              </w:rPr>
              <w:t>MOS2.4</w:t>
            </w:r>
            <w:r w:rsidRPr="00325AFE">
              <w:rPr>
                <w:rFonts w:ascii="Times New Roman" w:hAnsi="Times New Roman"/>
              </w:rPr>
              <w:t xml:space="preserve"> Displays a focus on quality of movement in applying movement skills to a variety of familiar and new situations</w:t>
            </w:r>
          </w:p>
          <w:p w:rsidR="00016EFC" w:rsidRPr="00325AFE" w:rsidRDefault="00016EFC" w:rsidP="008605DC">
            <w:pPr>
              <w:rPr>
                <w:rFonts w:ascii="Times New Roman" w:hAnsi="Times New Roman"/>
                <w:b/>
              </w:rPr>
            </w:pPr>
            <w:r w:rsidRPr="00325AFE">
              <w:rPr>
                <w:rFonts w:ascii="Times New Roman" w:hAnsi="Times New Roman"/>
                <w:b/>
                <w:bCs/>
              </w:rPr>
              <w:t xml:space="preserve">Interacting </w:t>
            </w:r>
            <w:r w:rsidRPr="00325AFE">
              <w:rPr>
                <w:rFonts w:ascii="Times New Roman" w:hAnsi="Times New Roman"/>
                <w:b/>
                <w:bCs/>
              </w:rPr>
              <w:br/>
              <w:t xml:space="preserve">INS2.3 </w:t>
            </w:r>
            <w:r w:rsidRPr="00325AFE">
              <w:rPr>
                <w:rFonts w:ascii="Times New Roman" w:hAnsi="Times New Roman"/>
              </w:rPr>
              <w:t>Makes positive contributions in group activities.</w:t>
            </w:r>
            <w:r w:rsidRPr="00325AFE">
              <w:rPr>
                <w:rFonts w:ascii="Times New Roman" w:hAnsi="Times New Roman"/>
              </w:rPr>
              <w:br/>
            </w:r>
            <w:r w:rsidRPr="00325AFE">
              <w:rPr>
                <w:rFonts w:ascii="Times New Roman" w:hAnsi="Times New Roman"/>
                <w:b/>
              </w:rPr>
              <w:t xml:space="preserve">Values </w:t>
            </w:r>
          </w:p>
          <w:p w:rsidR="00016EFC" w:rsidRPr="00325AFE" w:rsidRDefault="00016EFC" w:rsidP="008605DC">
            <w:pPr>
              <w:pStyle w:val="outcomegroupenglish"/>
              <w:rPr>
                <w:rFonts w:ascii="Times New Roman" w:hAnsi="Times New Roman"/>
                <w:b w:val="0"/>
                <w:color w:val="auto"/>
                <w:sz w:val="22"/>
                <w:szCs w:val="22"/>
              </w:rPr>
            </w:pPr>
            <w:bookmarkStart w:id="1" w:name="_Hlk483746717"/>
            <w:r w:rsidRPr="00325AFE">
              <w:rPr>
                <w:rFonts w:ascii="Times New Roman" w:hAnsi="Times New Roman"/>
                <w:color w:val="auto"/>
                <w:sz w:val="22"/>
                <w:szCs w:val="22"/>
              </w:rPr>
              <w:t>V5:</w:t>
            </w:r>
            <w:r w:rsidRPr="00325AFE">
              <w:rPr>
                <w:rFonts w:ascii="Times New Roman" w:hAnsi="Times New Roman"/>
                <w:b w:val="0"/>
                <w:color w:val="auto"/>
                <w:sz w:val="22"/>
                <w:szCs w:val="22"/>
              </w:rPr>
              <w:t xml:space="preserve"> willingly participates in regular physical activity </w:t>
            </w:r>
            <w:bookmarkEnd w:id="1"/>
          </w:p>
          <w:p w:rsidR="00016EFC" w:rsidRPr="00325AFE" w:rsidRDefault="00016EFC" w:rsidP="008605DC">
            <w:pPr>
              <w:pStyle w:val="outcomegroupenglish"/>
              <w:rPr>
                <w:rFonts w:ascii="Times New Roman" w:hAnsi="Times New Roman"/>
                <w:color w:val="auto"/>
                <w:sz w:val="22"/>
                <w:szCs w:val="22"/>
              </w:rPr>
            </w:pPr>
            <w:r w:rsidRPr="00325AFE">
              <w:rPr>
                <w:rFonts w:ascii="Times New Roman" w:hAnsi="Times New Roman"/>
                <w:color w:val="auto"/>
                <w:sz w:val="22"/>
                <w:szCs w:val="22"/>
              </w:rPr>
              <w:t>V6:</w:t>
            </w:r>
            <w:r w:rsidRPr="00325AFE">
              <w:rPr>
                <w:rFonts w:ascii="Times New Roman" w:hAnsi="Times New Roman"/>
                <w:b w:val="0"/>
                <w:color w:val="auto"/>
                <w:sz w:val="22"/>
                <w:szCs w:val="22"/>
              </w:rPr>
              <w:t xml:space="preserve"> commits to realising their full potential</w:t>
            </w:r>
          </w:p>
        </w:tc>
        <w:tc>
          <w:tcPr>
            <w:tcW w:w="3686" w:type="dxa"/>
            <w:shd w:val="clear" w:color="auto" w:fill="auto"/>
          </w:tcPr>
          <w:p w:rsidR="00016EFC" w:rsidRPr="00325AFE" w:rsidRDefault="00016EFC" w:rsidP="008605DC">
            <w:pPr>
              <w:rPr>
                <w:rFonts w:ascii="Times New Roman" w:eastAsia="SimSun" w:hAnsi="Times New Roman"/>
                <w:b/>
                <w:bCs/>
                <w:u w:val="single"/>
                <w:lang w:val="en-US"/>
              </w:rPr>
            </w:pPr>
            <w:r w:rsidRPr="00325AFE">
              <w:rPr>
                <w:rFonts w:ascii="Times New Roman" w:eastAsia="SimSun" w:hAnsi="Times New Roman"/>
                <w:b/>
                <w:bCs/>
                <w:u w:val="single"/>
                <w:lang w:val="en-US"/>
              </w:rPr>
              <w:lastRenderedPageBreak/>
              <w:t xml:space="preserve">Personal Development, Health </w:t>
            </w:r>
            <w:r w:rsidRPr="00325AFE">
              <w:rPr>
                <w:rFonts w:ascii="Times New Roman" w:eastAsia="SimSun" w:hAnsi="Times New Roman"/>
                <w:b/>
                <w:bCs/>
                <w:u w:val="single"/>
                <w:lang w:val="en-US"/>
              </w:rPr>
              <w:br/>
              <w:t xml:space="preserve">Interpersonal Relationships </w:t>
            </w:r>
          </w:p>
          <w:p w:rsidR="00016EFC" w:rsidRPr="00325AFE" w:rsidRDefault="00016EFC" w:rsidP="008605DC">
            <w:pPr>
              <w:rPr>
                <w:rFonts w:ascii="Times New Roman" w:eastAsia="SimSun" w:hAnsi="Times New Roman"/>
                <w:b/>
                <w:bCs/>
                <w:u w:val="single"/>
                <w:lang w:val="en-US"/>
              </w:rPr>
            </w:pPr>
          </w:p>
          <w:p w:rsidR="00016EFC" w:rsidRPr="00325AFE" w:rsidRDefault="00016EFC" w:rsidP="008605DC">
            <w:pPr>
              <w:rPr>
                <w:rFonts w:ascii="Times New Roman" w:hAnsi="Times New Roman"/>
              </w:rPr>
            </w:pPr>
            <w:r w:rsidRPr="00325AFE">
              <w:rPr>
                <w:rFonts w:ascii="Times New Roman" w:eastAsia="SimSun" w:hAnsi="Times New Roman"/>
                <w:lang w:val="en-US"/>
              </w:rPr>
              <w:t>In Health, students will learn about:</w:t>
            </w:r>
            <w:r w:rsidRPr="00325AFE">
              <w:rPr>
                <w:rFonts w:ascii="Times New Roman" w:eastAsia="SimSun" w:hAnsi="Times New Roman"/>
                <w:lang w:val="en-US"/>
              </w:rPr>
              <w:br/>
            </w:r>
            <w:r w:rsidRPr="00325AFE">
              <w:rPr>
                <w:rFonts w:ascii="Times New Roman" w:hAnsi="Times New Roman"/>
              </w:rPr>
              <w:t>Interpersonal relationships. This unit will focus on the concepts of Families, Peers and Groups. In particular, the students will look at roles within families, how to make and keep friends as well as how to work with others in groups.</w:t>
            </w:r>
          </w:p>
          <w:p w:rsidR="00016EFC" w:rsidRPr="00325AFE" w:rsidRDefault="00016EFC" w:rsidP="008605DC">
            <w:pPr>
              <w:spacing w:after="120"/>
              <w:rPr>
                <w:rFonts w:ascii="Times New Roman" w:hAnsi="Times New Roman"/>
              </w:rPr>
            </w:pPr>
            <w:r w:rsidRPr="00325AFE">
              <w:rPr>
                <w:rFonts w:ascii="Times New Roman" w:hAnsi="Times New Roman"/>
              </w:rPr>
              <w:t>Environmental Health: This unit will focus on pollution and the environment. Students will identify different types of pollution. They will discuss what recycling is and the benefits of recycling at school and at home.</w:t>
            </w:r>
          </w:p>
          <w:p w:rsidR="00016EFC" w:rsidRPr="00325AFE" w:rsidRDefault="00016EFC" w:rsidP="008605DC">
            <w:pPr>
              <w:spacing w:after="120"/>
              <w:rPr>
                <w:rFonts w:ascii="Times New Roman" w:hAnsi="Times New Roman"/>
              </w:rPr>
            </w:pPr>
          </w:p>
          <w:p w:rsidR="00016EFC" w:rsidRDefault="00016EFC" w:rsidP="008605DC">
            <w:pPr>
              <w:pStyle w:val="NormalWeb"/>
              <w:rPr>
                <w:rFonts w:ascii="Times New Roman" w:eastAsiaTheme="minorHAnsi" w:hAnsi="Times New Roman" w:cstheme="minorBidi"/>
                <w:color w:val="auto"/>
                <w:sz w:val="22"/>
                <w:szCs w:val="22"/>
                <w:lang w:eastAsia="en-US"/>
              </w:rPr>
            </w:pPr>
          </w:p>
          <w:p w:rsidR="00016EFC" w:rsidRDefault="00016EFC" w:rsidP="008605DC">
            <w:pPr>
              <w:pStyle w:val="NormalWeb"/>
              <w:rPr>
                <w:rFonts w:ascii="Times New Roman" w:eastAsiaTheme="minorHAnsi" w:hAnsi="Times New Roman" w:cstheme="minorBidi"/>
                <w:color w:val="auto"/>
                <w:sz w:val="22"/>
                <w:szCs w:val="22"/>
                <w:lang w:eastAsia="en-US"/>
              </w:rPr>
            </w:pPr>
          </w:p>
          <w:p w:rsidR="00016EFC" w:rsidRDefault="00016EFC" w:rsidP="008605DC">
            <w:pPr>
              <w:pStyle w:val="NormalWeb"/>
              <w:rPr>
                <w:rFonts w:ascii="Times New Roman" w:eastAsiaTheme="minorHAnsi" w:hAnsi="Times New Roman" w:cstheme="minorBidi"/>
                <w:color w:val="auto"/>
                <w:sz w:val="22"/>
                <w:szCs w:val="22"/>
                <w:lang w:eastAsia="en-US"/>
              </w:rPr>
            </w:pPr>
          </w:p>
          <w:p w:rsidR="00016EFC" w:rsidRDefault="00016EFC" w:rsidP="008605DC">
            <w:pPr>
              <w:pStyle w:val="NormalWeb"/>
              <w:rPr>
                <w:rFonts w:ascii="Times New Roman" w:eastAsiaTheme="minorHAnsi" w:hAnsi="Times New Roman" w:cstheme="minorBidi"/>
                <w:color w:val="auto"/>
                <w:sz w:val="22"/>
                <w:szCs w:val="22"/>
                <w:lang w:eastAsia="en-US"/>
              </w:rPr>
            </w:pPr>
          </w:p>
          <w:p w:rsidR="003B05AF" w:rsidRDefault="00016EFC" w:rsidP="003B05AF">
            <w:pPr>
              <w:pStyle w:val="NormalWeb"/>
              <w:spacing w:after="0" w:afterAutospacing="0"/>
              <w:rPr>
                <w:rFonts w:ascii="Times New Roman" w:hAnsi="Times New Roman"/>
                <w:color w:val="auto"/>
                <w:sz w:val="22"/>
                <w:szCs w:val="22"/>
              </w:rPr>
            </w:pPr>
            <w:r w:rsidRPr="00325AFE">
              <w:rPr>
                <w:rFonts w:ascii="Times New Roman" w:eastAsia="SimSun" w:hAnsi="Times New Roman"/>
                <w:b/>
                <w:bCs/>
                <w:color w:val="auto"/>
                <w:sz w:val="22"/>
                <w:szCs w:val="22"/>
                <w:lang w:val="en-US" w:eastAsia="en-US"/>
              </w:rPr>
              <w:t>Physical Education: T-Ball</w:t>
            </w:r>
            <w:r w:rsidRPr="00325AFE">
              <w:rPr>
                <w:rFonts w:ascii="Times New Roman" w:hAnsi="Times New Roman"/>
                <w:color w:val="auto"/>
                <w:sz w:val="22"/>
                <w:szCs w:val="22"/>
              </w:rPr>
              <w:br/>
              <w:t xml:space="preserve">This unit will focus on the development of the students’ skills in the game of T-Ball. T-Ball is a modified game originating from the game of Softball. T-Ball is a fast and exciting bat and ball sport that is </w:t>
            </w:r>
            <w:r w:rsidRPr="00325AFE">
              <w:rPr>
                <w:rFonts w:ascii="Times New Roman" w:hAnsi="Times New Roman"/>
                <w:color w:val="auto"/>
                <w:sz w:val="22"/>
                <w:szCs w:val="22"/>
              </w:rPr>
              <w:lastRenderedPageBreak/>
              <w:t>played between two teams of 9 players who take turns of batting to try to score runs. The outdoor playing field has four bases arranged in the shape of a diamond and runs are scored when a player successfully circles all four bases. Each player is assigned a specific fielding position and the fielding team has to get three runners out for the innings to be completed.</w:t>
            </w:r>
            <w:r w:rsidRPr="00325AFE">
              <w:rPr>
                <w:rFonts w:ascii="Times New Roman" w:hAnsi="Times New Roman"/>
                <w:color w:val="auto"/>
                <w:sz w:val="22"/>
                <w:szCs w:val="22"/>
              </w:rPr>
              <w:br/>
            </w:r>
          </w:p>
          <w:p w:rsidR="00016EFC" w:rsidRPr="00325AFE" w:rsidRDefault="00016EFC" w:rsidP="003B05AF">
            <w:pPr>
              <w:pStyle w:val="NormalWeb"/>
              <w:rPr>
                <w:rFonts w:ascii="Times New Roman" w:hAnsi="Times New Roman"/>
                <w:color w:val="auto"/>
                <w:sz w:val="22"/>
                <w:szCs w:val="22"/>
              </w:rPr>
            </w:pPr>
            <w:r w:rsidRPr="00325AFE">
              <w:rPr>
                <w:rFonts w:ascii="Times New Roman" w:hAnsi="Times New Roman"/>
                <w:color w:val="auto"/>
                <w:sz w:val="22"/>
                <w:szCs w:val="22"/>
              </w:rPr>
              <w:t>Students will develop the skills associated with T-Ball, including fielding, catching, striking, hitting and throwing.</w:t>
            </w:r>
          </w:p>
        </w:tc>
      </w:tr>
      <w:tr w:rsidR="00016EFC" w:rsidRPr="006B3592" w:rsidTr="00016EFC">
        <w:tc>
          <w:tcPr>
            <w:tcW w:w="1560" w:type="dxa"/>
            <w:shd w:val="clear" w:color="auto" w:fill="auto"/>
          </w:tcPr>
          <w:p w:rsidR="00016EFC" w:rsidRPr="006B3592" w:rsidRDefault="00016EFC" w:rsidP="008605DC">
            <w:pPr>
              <w:spacing w:after="120"/>
              <w:rPr>
                <w:rFonts w:ascii="Times New Roman" w:eastAsia="SimSun" w:hAnsi="Times New Roman"/>
                <w:b/>
                <w:bCs/>
                <w:lang w:val="en-US"/>
              </w:rPr>
            </w:pPr>
            <w:r w:rsidRPr="006B3592">
              <w:rPr>
                <w:rFonts w:ascii="Times New Roman" w:eastAsia="SimSun" w:hAnsi="Times New Roman"/>
                <w:b/>
                <w:bCs/>
                <w:lang w:val="en-US"/>
              </w:rPr>
              <w:lastRenderedPageBreak/>
              <w:t>Creative Arts</w:t>
            </w:r>
          </w:p>
        </w:tc>
        <w:tc>
          <w:tcPr>
            <w:tcW w:w="5273" w:type="dxa"/>
            <w:shd w:val="clear" w:color="auto" w:fill="auto"/>
          </w:tcPr>
          <w:p w:rsidR="00583444" w:rsidRDefault="00016EFC" w:rsidP="008605DC">
            <w:pPr>
              <w:rPr>
                <w:rFonts w:ascii="Times New Roman" w:hAnsi="Times New Roman"/>
                <w:b/>
              </w:rPr>
            </w:pPr>
            <w:r w:rsidRPr="00325AFE">
              <w:rPr>
                <w:rFonts w:ascii="Times New Roman" w:hAnsi="Times New Roman"/>
                <w:b/>
                <w:u w:val="single"/>
              </w:rPr>
              <w:t>Visual Arts</w:t>
            </w:r>
            <w:r w:rsidRPr="00325AFE">
              <w:rPr>
                <w:rFonts w:ascii="Times New Roman" w:hAnsi="Times New Roman"/>
                <w:b/>
              </w:rPr>
              <w:t xml:space="preserve">: </w:t>
            </w:r>
          </w:p>
          <w:p w:rsidR="00016EFC" w:rsidRPr="00016EFC" w:rsidRDefault="00016EFC" w:rsidP="008605DC">
            <w:pPr>
              <w:rPr>
                <w:rFonts w:ascii="Times New Roman" w:eastAsia="SimSun" w:hAnsi="Times New Roman"/>
                <w:lang w:val="en-US"/>
              </w:rPr>
            </w:pPr>
            <w:r w:rsidRPr="00325AFE">
              <w:rPr>
                <w:rFonts w:ascii="Times New Roman" w:hAnsi="Times New Roman"/>
                <w:b/>
                <w:bCs/>
              </w:rPr>
              <w:t>VAS2.1</w:t>
            </w:r>
            <w:r w:rsidR="00583444">
              <w:rPr>
                <w:rFonts w:ascii="Times New Roman" w:hAnsi="Times New Roman"/>
                <w:b/>
                <w:bCs/>
              </w:rPr>
              <w:t xml:space="preserve"> </w:t>
            </w:r>
            <w:r w:rsidRPr="00325AFE">
              <w:rPr>
                <w:rFonts w:ascii="Times New Roman" w:eastAsia="SimSun" w:hAnsi="Times New Roman"/>
                <w:lang w:val="en-US"/>
              </w:rPr>
              <w:t>represents the qualities of experiences and things that are interesting or beautiful by choosing among aspects of subject matter.</w:t>
            </w:r>
            <w:r w:rsidRPr="00325AFE">
              <w:rPr>
                <w:rFonts w:ascii="Times New Roman" w:eastAsia="SimSun" w:hAnsi="Times New Roman"/>
                <w:lang w:val="en-US"/>
              </w:rPr>
              <w:br/>
            </w:r>
            <w:r w:rsidRPr="00325AFE">
              <w:rPr>
                <w:rFonts w:ascii="Times New Roman" w:hAnsi="Times New Roman"/>
                <w:b/>
                <w:bCs/>
              </w:rPr>
              <w:t>VAS2.2</w:t>
            </w:r>
            <w:r w:rsidRPr="00325AFE">
              <w:rPr>
                <w:rFonts w:ascii="Times New Roman" w:eastAsia="SimSun" w:hAnsi="Times New Roman"/>
                <w:lang w:val="en-US"/>
              </w:rPr>
              <w:t xml:space="preserve"> uses the forms to suggest the qualities of subject matter.</w:t>
            </w:r>
            <w:r w:rsidRPr="00325AFE">
              <w:rPr>
                <w:rFonts w:ascii="Times New Roman" w:eastAsia="SimSun" w:hAnsi="Times New Roman"/>
                <w:lang w:val="en-US"/>
              </w:rPr>
              <w:br/>
            </w:r>
            <w:r w:rsidRPr="00325AFE">
              <w:rPr>
                <w:rFonts w:ascii="Times New Roman" w:hAnsi="Times New Roman"/>
                <w:b/>
                <w:bCs/>
              </w:rPr>
              <w:t>VAS2.4</w:t>
            </w:r>
            <w:r w:rsidR="00583444">
              <w:rPr>
                <w:rFonts w:ascii="Times New Roman" w:hAnsi="Times New Roman"/>
              </w:rPr>
              <w:t xml:space="preserve"> </w:t>
            </w:r>
            <w:r w:rsidRPr="00325AFE">
              <w:rPr>
                <w:rFonts w:ascii="Times New Roman" w:eastAsia="SimSun" w:hAnsi="Times New Roman"/>
                <w:lang w:val="en-US"/>
              </w:rPr>
              <w:t>Identifies connections between subject matter in artworks and what they refer to, and appreciates the use of particular techniques.</w:t>
            </w:r>
            <w:r>
              <w:rPr>
                <w:rFonts w:ascii="Times New Roman" w:eastAsia="SimSun" w:hAnsi="Times New Roman"/>
                <w:lang w:val="en-US"/>
              </w:rPr>
              <w:br/>
            </w:r>
          </w:p>
          <w:p w:rsidR="00016EFC" w:rsidRPr="00325AFE" w:rsidRDefault="00016EFC" w:rsidP="008605DC">
            <w:pPr>
              <w:rPr>
                <w:rFonts w:ascii="Times New Roman" w:hAnsi="Times New Roman"/>
              </w:rPr>
            </w:pPr>
            <w:r w:rsidRPr="00325AFE">
              <w:rPr>
                <w:rFonts w:ascii="Times New Roman" w:hAnsi="Times New Roman"/>
                <w:b/>
                <w:bCs/>
                <w:u w:val="single"/>
              </w:rPr>
              <w:t xml:space="preserve">Drama </w:t>
            </w:r>
            <w:r>
              <w:rPr>
                <w:rFonts w:ascii="Times New Roman" w:hAnsi="Times New Roman"/>
                <w:b/>
                <w:bCs/>
                <w:u w:val="single"/>
              </w:rPr>
              <w:br/>
            </w:r>
            <w:r w:rsidRPr="00325AFE">
              <w:rPr>
                <w:rFonts w:ascii="Times New Roman" w:hAnsi="Times New Roman"/>
                <w:b/>
                <w:bCs/>
              </w:rPr>
              <w:t>DRAS2.1-</w:t>
            </w:r>
            <w:r w:rsidRPr="00325AFE">
              <w:rPr>
                <w:rFonts w:ascii="Times New Roman" w:hAnsi="Times New Roman"/>
              </w:rPr>
              <w:t xml:space="preserve"> </w:t>
            </w:r>
            <w:r w:rsidRPr="00325AFE">
              <w:rPr>
                <w:rFonts w:ascii="Times New Roman" w:eastAsia="SimSun" w:hAnsi="Times New Roman"/>
                <w:lang w:val="en-US"/>
              </w:rPr>
              <w:t xml:space="preserve"> takes on and sustains roles in a variety of drama forms to express meaning in a wide range of imagined situations</w:t>
            </w:r>
          </w:p>
          <w:p w:rsidR="00016EFC" w:rsidRPr="00325AFE" w:rsidRDefault="00016EFC" w:rsidP="008605DC">
            <w:pPr>
              <w:rPr>
                <w:rFonts w:ascii="Times New Roman" w:hAnsi="Times New Roman"/>
              </w:rPr>
            </w:pPr>
            <w:r w:rsidRPr="00325AFE">
              <w:rPr>
                <w:rFonts w:ascii="Times New Roman" w:hAnsi="Times New Roman"/>
                <w:b/>
                <w:bCs/>
              </w:rPr>
              <w:t>DRAS2.2</w:t>
            </w:r>
            <w:r w:rsidRPr="00325AFE">
              <w:rPr>
                <w:rFonts w:ascii="Times New Roman" w:hAnsi="Times New Roman"/>
              </w:rPr>
              <w:t xml:space="preserve"> </w:t>
            </w:r>
            <w:r w:rsidRPr="00325AFE">
              <w:rPr>
                <w:rFonts w:ascii="Times New Roman" w:eastAsia="SimSun" w:hAnsi="Times New Roman"/>
                <w:lang w:val="en-US"/>
              </w:rPr>
              <w:t>builds the action of the drama by using the elements of drama, movement and voice skills</w:t>
            </w:r>
          </w:p>
          <w:p w:rsidR="00016EFC" w:rsidRPr="00325AFE" w:rsidRDefault="00016EFC" w:rsidP="008605DC">
            <w:pPr>
              <w:rPr>
                <w:rFonts w:ascii="Times New Roman" w:hAnsi="Times New Roman"/>
                <w:b/>
                <w:u w:val="single"/>
              </w:rPr>
            </w:pPr>
            <w:r w:rsidRPr="00325AFE">
              <w:rPr>
                <w:rFonts w:ascii="Times New Roman" w:hAnsi="Times New Roman"/>
                <w:b/>
                <w:bCs/>
              </w:rPr>
              <w:t>DRAS2.4</w:t>
            </w:r>
            <w:r w:rsidRPr="00325AFE">
              <w:rPr>
                <w:rFonts w:ascii="Times New Roman" w:hAnsi="Times New Roman"/>
              </w:rPr>
              <w:t>- Responds to and interprets drama experiences and performances</w:t>
            </w:r>
            <w:r w:rsidRPr="00325AFE">
              <w:rPr>
                <w:rFonts w:ascii="Times New Roman" w:hAnsi="Times New Roman"/>
              </w:rPr>
              <w:br/>
            </w:r>
            <w:r w:rsidRPr="00325AFE">
              <w:rPr>
                <w:rFonts w:ascii="Times New Roman" w:hAnsi="Times New Roman"/>
                <w:b/>
              </w:rPr>
              <w:t>DAS2.1</w:t>
            </w:r>
            <w:r w:rsidRPr="00325AFE">
              <w:rPr>
                <w:rFonts w:ascii="Times New Roman" w:hAnsi="Times New Roman"/>
              </w:rPr>
              <w:t xml:space="preserve"> Performs dances from a range of contexts demonstrating movement skills, expressive qualities and an understanding of the elements of dance</w:t>
            </w:r>
            <w:r w:rsidRPr="00325AFE">
              <w:rPr>
                <w:rFonts w:ascii="Times New Roman" w:hAnsi="Times New Roman"/>
              </w:rPr>
              <w:br/>
            </w:r>
          </w:p>
          <w:p w:rsidR="001F4F82" w:rsidRDefault="00016EFC" w:rsidP="008605DC">
            <w:pPr>
              <w:rPr>
                <w:rFonts w:ascii="Times New Roman" w:hAnsi="Times New Roman"/>
                <w:b/>
              </w:rPr>
            </w:pPr>
            <w:r w:rsidRPr="00325AFE">
              <w:rPr>
                <w:rFonts w:ascii="Times New Roman" w:hAnsi="Times New Roman"/>
                <w:b/>
                <w:u w:val="single"/>
              </w:rPr>
              <w:t>Dance</w:t>
            </w:r>
            <w:r w:rsidRPr="00325AFE">
              <w:rPr>
                <w:rFonts w:ascii="Times New Roman" w:hAnsi="Times New Roman"/>
                <w:b/>
              </w:rPr>
              <w:t xml:space="preserve">: </w:t>
            </w:r>
          </w:p>
          <w:p w:rsidR="00016EFC" w:rsidRPr="00325AFE" w:rsidRDefault="00016EFC" w:rsidP="008605DC">
            <w:pPr>
              <w:rPr>
                <w:rFonts w:ascii="Times New Roman" w:hAnsi="Times New Roman"/>
                <w:b/>
                <w:u w:val="single"/>
              </w:rPr>
            </w:pPr>
            <w:r w:rsidRPr="00325AFE">
              <w:rPr>
                <w:rFonts w:ascii="Times New Roman" w:hAnsi="Times New Roman"/>
                <w:b/>
              </w:rPr>
              <w:t>DAS2.2</w:t>
            </w:r>
            <w:r w:rsidRPr="00325AFE">
              <w:rPr>
                <w:rFonts w:ascii="Times New Roman" w:hAnsi="Times New Roman"/>
              </w:rPr>
              <w:t xml:space="preserve"> Explores, selects and combines movement using the elements of dance to communicate ideas, feelings or moods</w:t>
            </w:r>
            <w:r w:rsidRPr="00325AFE">
              <w:rPr>
                <w:rFonts w:ascii="Times New Roman" w:hAnsi="Times New Roman"/>
              </w:rPr>
              <w:br/>
            </w:r>
            <w:r w:rsidRPr="00325AFE">
              <w:rPr>
                <w:rFonts w:ascii="Times New Roman" w:hAnsi="Times New Roman"/>
                <w:b/>
              </w:rPr>
              <w:t>DAS2.3</w:t>
            </w:r>
            <w:r w:rsidRPr="00325AFE">
              <w:rPr>
                <w:rFonts w:ascii="Times New Roman" w:hAnsi="Times New Roman"/>
              </w:rPr>
              <w:t xml:space="preserve"> Gives personal opinions about the use of elements and meaning in their own and others’ dances.</w:t>
            </w:r>
          </w:p>
        </w:tc>
        <w:tc>
          <w:tcPr>
            <w:tcW w:w="3686" w:type="dxa"/>
            <w:shd w:val="clear" w:color="auto" w:fill="auto"/>
          </w:tcPr>
          <w:p w:rsidR="003B05AF" w:rsidRDefault="00016EFC" w:rsidP="008605DC">
            <w:pPr>
              <w:rPr>
                <w:rFonts w:ascii="Times New Roman" w:hAnsi="Times New Roman"/>
                <w:b/>
              </w:rPr>
            </w:pPr>
            <w:r w:rsidRPr="00325AFE">
              <w:rPr>
                <w:rFonts w:ascii="Times New Roman" w:hAnsi="Times New Roman"/>
                <w:b/>
                <w:u w:val="single"/>
              </w:rPr>
              <w:t>Visual Arts</w:t>
            </w:r>
            <w:r w:rsidRPr="00325AFE">
              <w:rPr>
                <w:rFonts w:ascii="Times New Roman" w:hAnsi="Times New Roman"/>
                <w:b/>
              </w:rPr>
              <w:t xml:space="preserve">: </w:t>
            </w:r>
          </w:p>
          <w:p w:rsidR="00016EFC" w:rsidRPr="00325AFE" w:rsidRDefault="00016EFC" w:rsidP="008605DC">
            <w:pPr>
              <w:rPr>
                <w:rFonts w:ascii="Times New Roman" w:hAnsi="Times New Roman"/>
              </w:rPr>
            </w:pPr>
            <w:r w:rsidRPr="00325AFE">
              <w:rPr>
                <w:rFonts w:ascii="Times New Roman" w:hAnsi="Times New Roman"/>
              </w:rPr>
              <w:t>Mosaic –children will be given the opportunity to create and design their own Mosaic Art.</w:t>
            </w:r>
          </w:p>
          <w:p w:rsidR="00016EFC" w:rsidRPr="00325AFE" w:rsidRDefault="00016EFC" w:rsidP="008605DC">
            <w:pPr>
              <w:rPr>
                <w:rFonts w:ascii="Times New Roman" w:hAnsi="Times New Roman"/>
                <w:b/>
                <w:u w:val="single"/>
              </w:rPr>
            </w:pPr>
          </w:p>
          <w:p w:rsidR="00016EFC" w:rsidRPr="00325AFE" w:rsidRDefault="00016EFC" w:rsidP="008605DC">
            <w:pPr>
              <w:rPr>
                <w:rFonts w:ascii="Times New Roman" w:hAnsi="Times New Roman"/>
                <w:b/>
                <w:u w:val="single"/>
              </w:rPr>
            </w:pPr>
          </w:p>
          <w:p w:rsidR="00016EFC" w:rsidRPr="00325AFE" w:rsidRDefault="00016EFC" w:rsidP="008605DC">
            <w:pPr>
              <w:rPr>
                <w:rFonts w:ascii="Times New Roman" w:hAnsi="Times New Roman"/>
                <w:b/>
                <w:u w:val="single"/>
              </w:rPr>
            </w:pPr>
          </w:p>
          <w:p w:rsidR="00016EFC" w:rsidRPr="00325AFE" w:rsidRDefault="00016EFC" w:rsidP="008605DC">
            <w:pPr>
              <w:rPr>
                <w:rFonts w:ascii="Times New Roman" w:hAnsi="Times New Roman"/>
                <w:b/>
                <w:u w:val="single"/>
              </w:rPr>
            </w:pPr>
          </w:p>
          <w:p w:rsidR="00016EFC" w:rsidRPr="00325AFE" w:rsidRDefault="00016EFC" w:rsidP="008605DC">
            <w:pPr>
              <w:rPr>
                <w:rFonts w:ascii="Times New Roman" w:hAnsi="Times New Roman"/>
                <w:b/>
                <w:u w:val="single"/>
              </w:rPr>
            </w:pPr>
            <w:r w:rsidRPr="00325AFE">
              <w:rPr>
                <w:rFonts w:ascii="Times New Roman" w:hAnsi="Times New Roman"/>
                <w:b/>
                <w:u w:val="single"/>
              </w:rPr>
              <w:t>Drama: The Birth of Jesus</w:t>
            </w:r>
          </w:p>
          <w:p w:rsidR="00016EFC" w:rsidRPr="00325AFE" w:rsidRDefault="00016EFC" w:rsidP="008605DC">
            <w:pPr>
              <w:rPr>
                <w:rFonts w:ascii="Times New Roman" w:hAnsi="Times New Roman"/>
                <w:b/>
                <w:u w:val="single"/>
              </w:rPr>
            </w:pPr>
            <w:r w:rsidRPr="00325AFE">
              <w:rPr>
                <w:rFonts w:ascii="Times New Roman" w:hAnsi="Times New Roman"/>
              </w:rPr>
              <w:t>Children will be exploring the concept of drama through Mine and Video Drama. They will re-enact the story of the miraculous birth of Jesus Christ using Mime.</w:t>
            </w:r>
            <w:r w:rsidRPr="00325AFE">
              <w:rPr>
                <w:rFonts w:ascii="Times New Roman" w:hAnsi="Times New Roman"/>
                <w:b/>
                <w:u w:val="single"/>
              </w:rPr>
              <w:t xml:space="preserve"> </w:t>
            </w:r>
          </w:p>
          <w:p w:rsidR="00016EFC" w:rsidRPr="00325AFE" w:rsidRDefault="00016EFC" w:rsidP="008605DC">
            <w:pPr>
              <w:rPr>
                <w:rFonts w:ascii="Times New Roman" w:hAnsi="Times New Roman"/>
                <w:b/>
                <w:u w:val="single"/>
              </w:rPr>
            </w:pPr>
          </w:p>
          <w:p w:rsidR="00016EFC" w:rsidRDefault="00016EFC" w:rsidP="008605DC">
            <w:pPr>
              <w:rPr>
                <w:rFonts w:ascii="Times New Roman" w:hAnsi="Times New Roman"/>
                <w:b/>
                <w:u w:val="single"/>
              </w:rPr>
            </w:pPr>
          </w:p>
          <w:p w:rsidR="00016EFC" w:rsidRDefault="00016EFC" w:rsidP="008605DC">
            <w:pPr>
              <w:rPr>
                <w:rFonts w:ascii="Times New Roman" w:hAnsi="Times New Roman"/>
                <w:b/>
                <w:u w:val="single"/>
              </w:rPr>
            </w:pPr>
          </w:p>
          <w:p w:rsidR="00016EFC" w:rsidRPr="00325AFE" w:rsidRDefault="00016EFC" w:rsidP="008605DC">
            <w:pPr>
              <w:rPr>
                <w:rFonts w:ascii="Times New Roman" w:hAnsi="Times New Roman"/>
                <w:b/>
                <w:u w:val="single"/>
              </w:rPr>
            </w:pPr>
            <w:bookmarkStart w:id="2" w:name="_GoBack"/>
            <w:bookmarkEnd w:id="2"/>
          </w:p>
          <w:p w:rsidR="003B05AF" w:rsidRDefault="00016EFC" w:rsidP="008605DC">
            <w:pPr>
              <w:rPr>
                <w:rFonts w:ascii="Times New Roman" w:hAnsi="Times New Roman"/>
              </w:rPr>
            </w:pPr>
            <w:r w:rsidRPr="00325AFE">
              <w:rPr>
                <w:rFonts w:ascii="Times New Roman" w:hAnsi="Times New Roman"/>
                <w:b/>
                <w:u w:val="single"/>
              </w:rPr>
              <w:t>Dance</w:t>
            </w:r>
            <w:r w:rsidRPr="00325AFE">
              <w:rPr>
                <w:rFonts w:ascii="Times New Roman" w:hAnsi="Times New Roman"/>
              </w:rPr>
              <w:t xml:space="preserve">: </w:t>
            </w:r>
          </w:p>
          <w:p w:rsidR="00016EFC" w:rsidRPr="00016EFC" w:rsidRDefault="00016EFC" w:rsidP="008605DC">
            <w:pPr>
              <w:rPr>
                <w:rFonts w:ascii="Times New Roman" w:hAnsi="Times New Roman"/>
              </w:rPr>
            </w:pPr>
            <w:r w:rsidRPr="00325AFE">
              <w:rPr>
                <w:rFonts w:ascii="Times New Roman" w:hAnsi="Times New Roman"/>
              </w:rPr>
              <w:t>Children will be exposed to the different elements of Dance such as: Action, Dynamics, Space, Relationship and Structure. They will be opportunities to engage in enjoyable activities that reinforce these elements of Dance.</w:t>
            </w:r>
          </w:p>
        </w:tc>
      </w:tr>
    </w:tbl>
    <w:p w:rsidR="0014276C" w:rsidRDefault="0014276C"/>
    <w:sectPr w:rsidR="0014276C" w:rsidSect="00016EFC">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833" w:rsidRDefault="00F01833" w:rsidP="00016EFC">
      <w:pPr>
        <w:spacing w:after="0" w:line="240" w:lineRule="auto"/>
      </w:pPr>
      <w:r>
        <w:separator/>
      </w:r>
    </w:p>
  </w:endnote>
  <w:endnote w:type="continuationSeparator" w:id="0">
    <w:p w:rsidR="00F01833" w:rsidRDefault="00F01833" w:rsidP="0001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833" w:rsidRDefault="00F01833" w:rsidP="00016EFC">
      <w:pPr>
        <w:spacing w:after="0" w:line="240" w:lineRule="auto"/>
      </w:pPr>
      <w:r>
        <w:separator/>
      </w:r>
    </w:p>
  </w:footnote>
  <w:footnote w:type="continuationSeparator" w:id="0">
    <w:p w:rsidR="00F01833" w:rsidRDefault="00F01833" w:rsidP="00016E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FC"/>
    <w:rsid w:val="00016EFC"/>
    <w:rsid w:val="0014276C"/>
    <w:rsid w:val="001F4F82"/>
    <w:rsid w:val="003B05AF"/>
    <w:rsid w:val="00583444"/>
    <w:rsid w:val="00627BF9"/>
    <w:rsid w:val="00682189"/>
    <w:rsid w:val="00A6059F"/>
    <w:rsid w:val="00F018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2FA0"/>
  <w15:chartTrackingRefBased/>
  <w15:docId w15:val="{A02A2035-7D18-481D-89C1-B75AA876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6EFC"/>
    <w:pPr>
      <w:tabs>
        <w:tab w:val="center" w:pos="4320"/>
        <w:tab w:val="right" w:pos="8640"/>
      </w:tabs>
      <w:spacing w:after="0" w:line="240" w:lineRule="auto"/>
    </w:pPr>
    <w:rPr>
      <w:rFonts w:ascii="Calibri" w:eastAsia="Times New Roman" w:hAnsi="Calibri" w:cs="Times New Roman"/>
      <w:sz w:val="24"/>
      <w:szCs w:val="24"/>
      <w:lang w:eastAsia="en-AU"/>
    </w:rPr>
  </w:style>
  <w:style w:type="character" w:customStyle="1" w:styleId="HeaderChar">
    <w:name w:val="Header Char"/>
    <w:basedOn w:val="DefaultParagraphFont"/>
    <w:link w:val="Header"/>
    <w:rsid w:val="00016EFC"/>
    <w:rPr>
      <w:rFonts w:ascii="Calibri" w:eastAsia="Times New Roman" w:hAnsi="Calibri" w:cs="Times New Roman"/>
      <w:sz w:val="24"/>
      <w:szCs w:val="24"/>
      <w:lang w:eastAsia="en-AU"/>
    </w:rPr>
  </w:style>
  <w:style w:type="paragraph" w:styleId="NormalWeb">
    <w:name w:val="Normal (Web)"/>
    <w:basedOn w:val="Normal"/>
    <w:uiPriority w:val="99"/>
    <w:unhideWhenUsed/>
    <w:rsid w:val="00016EFC"/>
    <w:pPr>
      <w:spacing w:before="100" w:beforeAutospacing="1" w:after="100" w:afterAutospacing="1" w:line="240" w:lineRule="auto"/>
    </w:pPr>
    <w:rPr>
      <w:rFonts w:ascii="Verdana" w:eastAsia="Times New Roman" w:hAnsi="Verdana" w:cs="Times New Roman"/>
      <w:color w:val="000000"/>
      <w:sz w:val="17"/>
      <w:szCs w:val="17"/>
      <w:lang w:eastAsia="en-AU"/>
    </w:rPr>
  </w:style>
  <w:style w:type="character" w:styleId="Strong">
    <w:name w:val="Strong"/>
    <w:uiPriority w:val="22"/>
    <w:qFormat/>
    <w:rsid w:val="00016EFC"/>
    <w:rPr>
      <w:b/>
      <w:bCs/>
    </w:rPr>
  </w:style>
  <w:style w:type="paragraph" w:customStyle="1" w:styleId="outcomegroupenglish">
    <w:name w:val="outcome_group_english"/>
    <w:basedOn w:val="Normal"/>
    <w:rsid w:val="00016EFC"/>
    <w:pPr>
      <w:keepNext/>
      <w:spacing w:before="40" w:after="40" w:line="240" w:lineRule="auto"/>
    </w:pPr>
    <w:rPr>
      <w:rFonts w:ascii="Arial Narrow" w:eastAsia="Arial Unicode MS" w:hAnsi="Arial Narrow" w:cs="Times New Roman"/>
      <w:b/>
      <w:color w:val="548DD4"/>
      <w:sz w:val="20"/>
      <w:szCs w:val="20"/>
    </w:rPr>
  </w:style>
  <w:style w:type="paragraph" w:customStyle="1" w:styleId="boxtitle">
    <w:name w:val="box_title"/>
    <w:basedOn w:val="BodyText"/>
    <w:link w:val="boxtitleChar"/>
    <w:autoRedefine/>
    <w:qFormat/>
    <w:rsid w:val="00016EFC"/>
    <w:pPr>
      <w:spacing w:before="40" w:after="0" w:line="240" w:lineRule="auto"/>
    </w:pPr>
    <w:rPr>
      <w:rFonts w:cstheme="minorHAnsi"/>
      <w:b/>
      <w:bCs/>
      <w:iCs/>
      <w:sz w:val="18"/>
      <w:szCs w:val="18"/>
    </w:rPr>
  </w:style>
  <w:style w:type="character" w:customStyle="1" w:styleId="boxtitleChar">
    <w:name w:val="box_title Char"/>
    <w:link w:val="boxtitle"/>
    <w:rsid w:val="00016EFC"/>
    <w:rPr>
      <w:rFonts w:cstheme="minorHAnsi"/>
      <w:b/>
      <w:bCs/>
      <w:iCs/>
      <w:sz w:val="18"/>
      <w:szCs w:val="18"/>
    </w:rPr>
  </w:style>
  <w:style w:type="paragraph" w:styleId="BodyText">
    <w:name w:val="Body Text"/>
    <w:basedOn w:val="Normal"/>
    <w:link w:val="BodyTextChar"/>
    <w:uiPriority w:val="99"/>
    <w:semiHidden/>
    <w:unhideWhenUsed/>
    <w:rsid w:val="00016EFC"/>
    <w:pPr>
      <w:spacing w:after="120"/>
    </w:pPr>
  </w:style>
  <w:style w:type="character" w:customStyle="1" w:styleId="BodyTextChar">
    <w:name w:val="Body Text Char"/>
    <w:basedOn w:val="DefaultParagraphFont"/>
    <w:link w:val="BodyText"/>
    <w:uiPriority w:val="99"/>
    <w:semiHidden/>
    <w:rsid w:val="00016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0" ma:contentTypeDescription="Create a new document." ma:contentTypeScope="" ma:versionID="f8ee2a995a940b0813865639967db8ee">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e2cd70672a19f3123d1322daa486e963"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33D28-1ABB-4D57-B9E2-697028AF685B}"/>
</file>

<file path=customXml/itemProps2.xml><?xml version="1.0" encoding="utf-8"?>
<ds:datastoreItem xmlns:ds="http://schemas.openxmlformats.org/officeDocument/2006/customXml" ds:itemID="{4B422735-66F6-4CA8-9F0C-DCECDB456695}"/>
</file>

<file path=customXml/itemProps3.xml><?xml version="1.0" encoding="utf-8"?>
<ds:datastoreItem xmlns:ds="http://schemas.openxmlformats.org/officeDocument/2006/customXml" ds:itemID="{2128B3D9-2CB2-4659-B9EB-8349D28B9D63}"/>
</file>

<file path=docProps/app.xml><?xml version="1.0" encoding="utf-8"?>
<Properties xmlns="http://schemas.openxmlformats.org/officeDocument/2006/extended-properties" xmlns:vt="http://schemas.openxmlformats.org/officeDocument/2006/docPropsVTypes">
  <Template>Normal.dotm</Template>
  <TotalTime>3</TotalTime>
  <Pages>5</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Dibou</dc:creator>
  <cp:keywords/>
  <dc:description/>
  <cp:lastModifiedBy>Vivian Mallia</cp:lastModifiedBy>
  <cp:revision>6</cp:revision>
  <dcterms:created xsi:type="dcterms:W3CDTF">2018-10-18T03:11:00Z</dcterms:created>
  <dcterms:modified xsi:type="dcterms:W3CDTF">2018-10-18T03:14:00Z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ies>
</file>