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A8DBF" w14:textId="77777777" w:rsidR="00C14583" w:rsidRDefault="00C14583"/>
    <w:p w14:paraId="703C9DD8" w14:textId="77777777" w:rsidR="00AC29A2" w:rsidRPr="00AC29A2" w:rsidRDefault="00AC29A2" w:rsidP="00AC29A2">
      <w:pPr>
        <w:pStyle w:val="Header"/>
        <w:tabs>
          <w:tab w:val="clear" w:pos="4320"/>
        </w:tabs>
        <w:jc w:val="center"/>
        <w:rPr>
          <w:noProof/>
          <w:sz w:val="40"/>
          <w:szCs w:val="40"/>
        </w:rPr>
      </w:pPr>
      <w:r w:rsidRPr="00AC29A2">
        <w:rPr>
          <w:noProof/>
          <w:sz w:val="40"/>
          <w:szCs w:val="40"/>
        </w:rPr>
        <w:drawing>
          <wp:inline distT="0" distB="0" distL="0" distR="0" wp14:anchorId="5B467C7F" wp14:editId="3A22EC54">
            <wp:extent cx="714375" cy="996596"/>
            <wp:effectExtent l="0" t="0" r="0" b="0"/>
            <wp:docPr id="2" name="Picture 2" descr="E:\OLOL College\administration\MCHF Emblem\MCHF-for-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LOL College\administration\MCHF Emblem\MCHF-for-Docs.gif"/>
                    <pic:cNvPicPr>
                      <a:picLocks noChangeAspect="1" noChangeArrowheads="1"/>
                    </pic:cNvPicPr>
                  </pic:nvPicPr>
                  <pic:blipFill>
                    <a:blip r:embed="rId8"/>
                    <a:srcRect/>
                    <a:stretch>
                      <a:fillRect/>
                    </a:stretch>
                  </pic:blipFill>
                  <pic:spPr bwMode="auto">
                    <a:xfrm>
                      <a:off x="0" y="0"/>
                      <a:ext cx="720007" cy="1004453"/>
                    </a:xfrm>
                    <a:prstGeom prst="rect">
                      <a:avLst/>
                    </a:prstGeom>
                    <a:noFill/>
                    <a:ln w="9525">
                      <a:noFill/>
                      <a:miter lim="800000"/>
                      <a:headEnd/>
                      <a:tailEnd/>
                    </a:ln>
                  </pic:spPr>
                </pic:pic>
              </a:graphicData>
            </a:graphic>
          </wp:inline>
        </w:drawing>
      </w:r>
    </w:p>
    <w:p w14:paraId="60804FEB" w14:textId="77777777" w:rsidR="00AC29A2" w:rsidRPr="00470837" w:rsidRDefault="00AC29A2" w:rsidP="00AC29A2">
      <w:pPr>
        <w:pStyle w:val="Header"/>
        <w:tabs>
          <w:tab w:val="clear" w:pos="4320"/>
        </w:tabs>
        <w:jc w:val="center"/>
        <w:rPr>
          <w:rFonts w:ascii="Monotype Corsiva" w:hAnsi="Monotype Corsiva"/>
          <w:i/>
          <w:iCs/>
          <w:sz w:val="36"/>
          <w:szCs w:val="36"/>
        </w:rPr>
      </w:pPr>
      <w:r w:rsidRPr="00470837">
        <w:rPr>
          <w:rFonts w:ascii="Monotype Corsiva" w:hAnsi="Monotype Corsiva"/>
          <w:i/>
          <w:iCs/>
          <w:sz w:val="36"/>
          <w:szCs w:val="36"/>
        </w:rPr>
        <w:t>Howayek Providence Limited trading as</w:t>
      </w:r>
    </w:p>
    <w:p w14:paraId="3586CC4E" w14:textId="77777777" w:rsidR="00AC29A2" w:rsidRPr="00470837" w:rsidRDefault="00AC29A2" w:rsidP="00AC29A2">
      <w:pPr>
        <w:pStyle w:val="Header"/>
        <w:tabs>
          <w:tab w:val="clear" w:pos="4320"/>
        </w:tabs>
        <w:jc w:val="center"/>
        <w:rPr>
          <w:rFonts w:ascii="Copperplate Gothic Bold" w:hAnsi="Copperplate Gothic Bold"/>
          <w:sz w:val="36"/>
          <w:szCs w:val="36"/>
        </w:rPr>
      </w:pPr>
      <w:r w:rsidRPr="00470837">
        <w:rPr>
          <w:rFonts w:ascii="Copperplate Gothic Bold" w:hAnsi="Copperplate Gothic Bold"/>
          <w:sz w:val="36"/>
          <w:szCs w:val="36"/>
        </w:rPr>
        <w:t>Maronite College of the Holy Family</w:t>
      </w:r>
    </w:p>
    <w:p w14:paraId="0F588F53" w14:textId="77777777" w:rsidR="00AC29A2" w:rsidRPr="00470837" w:rsidRDefault="00AC29A2" w:rsidP="00AC29A2">
      <w:pPr>
        <w:pStyle w:val="Header"/>
        <w:tabs>
          <w:tab w:val="clear" w:pos="4320"/>
        </w:tabs>
        <w:jc w:val="center"/>
        <w:rPr>
          <w:rFonts w:ascii="Copperplate Gothic Bold" w:hAnsi="Copperplate Gothic Bold"/>
        </w:rPr>
      </w:pPr>
    </w:p>
    <w:p w14:paraId="537F2577" w14:textId="1AAFB9A4" w:rsidR="00AC29A2" w:rsidRPr="00470837" w:rsidRDefault="00DC1801" w:rsidP="25418EAE">
      <w:pPr>
        <w:pStyle w:val="BodyText"/>
        <w:jc w:val="center"/>
        <w:rPr>
          <w:rFonts w:ascii="Copperplate Gothic Bold" w:hAnsi="Copperplate Gothic Bold" w:cstheme="minorBidi"/>
          <w:sz w:val="36"/>
          <w:szCs w:val="36"/>
        </w:rPr>
      </w:pPr>
      <w:r w:rsidRPr="25418EAE">
        <w:rPr>
          <w:rFonts w:ascii="Copperplate Gothic Bold" w:hAnsi="Copperplate Gothic Bold" w:cstheme="minorBidi"/>
          <w:sz w:val="36"/>
          <w:szCs w:val="36"/>
        </w:rPr>
        <w:t xml:space="preserve">Year </w:t>
      </w:r>
      <w:r w:rsidR="00AB56E3" w:rsidRPr="25418EAE">
        <w:rPr>
          <w:rFonts w:ascii="Copperplate Gothic Bold" w:hAnsi="Copperplate Gothic Bold" w:cstheme="minorBidi"/>
          <w:color w:val="000000" w:themeColor="text1"/>
          <w:sz w:val="36"/>
          <w:szCs w:val="36"/>
        </w:rPr>
        <w:t>2</w:t>
      </w:r>
      <w:r w:rsidR="28EF187D" w:rsidRPr="25418EAE">
        <w:rPr>
          <w:rFonts w:ascii="Copperplate Gothic Bold" w:hAnsi="Copperplate Gothic Bold" w:cstheme="minorBidi"/>
          <w:color w:val="000000" w:themeColor="text1"/>
          <w:sz w:val="36"/>
          <w:szCs w:val="36"/>
        </w:rPr>
        <w:t xml:space="preserve"> </w:t>
      </w:r>
      <w:r w:rsidR="00AC29A2" w:rsidRPr="25418EAE">
        <w:rPr>
          <w:rFonts w:ascii="Copperplate Gothic Bold" w:hAnsi="Copperplate Gothic Bold" w:cstheme="minorBidi"/>
          <w:sz w:val="36"/>
          <w:szCs w:val="36"/>
        </w:rPr>
        <w:t xml:space="preserve">Term </w:t>
      </w:r>
      <w:r w:rsidR="424703A2" w:rsidRPr="25418EAE">
        <w:rPr>
          <w:rFonts w:ascii="Copperplate Gothic Bold" w:hAnsi="Copperplate Gothic Bold" w:cstheme="minorBidi"/>
          <w:sz w:val="36"/>
          <w:szCs w:val="36"/>
        </w:rPr>
        <w:t>3</w:t>
      </w:r>
      <w:r w:rsidR="00AC29A2" w:rsidRPr="25418EAE">
        <w:rPr>
          <w:rFonts w:ascii="Copperplate Gothic Bold" w:hAnsi="Copperplate Gothic Bold" w:cstheme="minorBidi"/>
          <w:sz w:val="36"/>
          <w:szCs w:val="36"/>
        </w:rPr>
        <w:t xml:space="preserve"> Overview 2020</w:t>
      </w:r>
    </w:p>
    <w:p w14:paraId="4FCD168E" w14:textId="77777777" w:rsidR="00AC29A2" w:rsidRPr="00DC1801" w:rsidRDefault="00AC29A2" w:rsidP="00AC29A2">
      <w:pPr>
        <w:pStyle w:val="Header"/>
        <w:tabs>
          <w:tab w:val="clear" w:pos="4320"/>
        </w:tabs>
        <w:jc w:val="center"/>
        <w:rPr>
          <w:rFonts w:ascii="Copperplate Gothic Bold" w:hAnsi="Copperplate Gothic Bold" w:cstheme="minorHAnsi"/>
          <w:sz w:val="16"/>
          <w:szCs w:val="16"/>
        </w:rPr>
      </w:pPr>
    </w:p>
    <w:tbl>
      <w:tblPr>
        <w:tblStyle w:val="TableGrid"/>
        <w:tblW w:w="0" w:type="auto"/>
        <w:tblInd w:w="137" w:type="dxa"/>
        <w:tblLook w:val="04A0" w:firstRow="1" w:lastRow="0" w:firstColumn="1" w:lastColumn="0" w:noHBand="0" w:noVBand="1"/>
      </w:tblPr>
      <w:tblGrid>
        <w:gridCol w:w="10206"/>
      </w:tblGrid>
      <w:tr w:rsidR="00423D4D" w:rsidRPr="00DD642F" w14:paraId="0CADF48C" w14:textId="77777777" w:rsidTr="25418EAE">
        <w:tc>
          <w:tcPr>
            <w:tcW w:w="10206" w:type="dxa"/>
          </w:tcPr>
          <w:p w14:paraId="09E714A4" w14:textId="77777777" w:rsidR="00E81464" w:rsidRPr="00DD642F" w:rsidRDefault="00E81464" w:rsidP="00423D4D">
            <w:pPr>
              <w:rPr>
                <w:sz w:val="24"/>
                <w:szCs w:val="24"/>
              </w:rPr>
            </w:pPr>
          </w:p>
          <w:p w14:paraId="010F7CE6" w14:textId="77777777" w:rsidR="00470837" w:rsidRPr="00DD642F" w:rsidRDefault="00470837" w:rsidP="00423D4D">
            <w:pPr>
              <w:rPr>
                <w:sz w:val="24"/>
                <w:szCs w:val="24"/>
              </w:rPr>
            </w:pPr>
            <w:r w:rsidRPr="00DD642F">
              <w:rPr>
                <w:sz w:val="24"/>
                <w:szCs w:val="24"/>
              </w:rPr>
              <w:t xml:space="preserve">Dear Parents and Guardians, </w:t>
            </w:r>
          </w:p>
          <w:p w14:paraId="4A372233" w14:textId="77777777" w:rsidR="00B82BD2" w:rsidRPr="00DD642F" w:rsidRDefault="00B82BD2" w:rsidP="0089593C">
            <w:pPr>
              <w:rPr>
                <w:sz w:val="24"/>
                <w:szCs w:val="24"/>
              </w:rPr>
            </w:pPr>
          </w:p>
          <w:p w14:paraId="4027E388" w14:textId="69C3E01D" w:rsidR="008916C8" w:rsidRPr="00DD642F" w:rsidRDefault="60615B03" w:rsidP="0089593C">
            <w:pPr>
              <w:rPr>
                <w:sz w:val="24"/>
                <w:szCs w:val="24"/>
              </w:rPr>
            </w:pPr>
            <w:r w:rsidRPr="25418EAE">
              <w:rPr>
                <w:sz w:val="24"/>
                <w:szCs w:val="24"/>
              </w:rPr>
              <w:t xml:space="preserve">Welcome to </w:t>
            </w:r>
            <w:r w:rsidR="737FABA1" w:rsidRPr="25418EAE">
              <w:rPr>
                <w:sz w:val="24"/>
                <w:szCs w:val="24"/>
              </w:rPr>
              <w:t>Term</w:t>
            </w:r>
            <w:r w:rsidR="70E32322" w:rsidRPr="25418EAE">
              <w:rPr>
                <w:sz w:val="24"/>
                <w:szCs w:val="24"/>
              </w:rPr>
              <w:t xml:space="preserve"> </w:t>
            </w:r>
            <w:r w:rsidR="4136D7D5" w:rsidRPr="25418EAE">
              <w:rPr>
                <w:sz w:val="24"/>
                <w:szCs w:val="24"/>
              </w:rPr>
              <w:t>3</w:t>
            </w:r>
            <w:r w:rsidR="70E32322" w:rsidRPr="25418EAE">
              <w:rPr>
                <w:sz w:val="24"/>
                <w:szCs w:val="24"/>
              </w:rPr>
              <w:t>.</w:t>
            </w:r>
            <w:r w:rsidR="610442AA" w:rsidRPr="25418EAE">
              <w:rPr>
                <w:sz w:val="24"/>
                <w:szCs w:val="24"/>
              </w:rPr>
              <w:t xml:space="preserve"> </w:t>
            </w:r>
            <w:r w:rsidR="2F513A0D" w:rsidRPr="25418EAE">
              <w:rPr>
                <w:sz w:val="24"/>
                <w:szCs w:val="24"/>
              </w:rPr>
              <w:t>Listed below</w:t>
            </w:r>
            <w:r w:rsidR="610442AA" w:rsidRPr="25418EAE">
              <w:rPr>
                <w:sz w:val="24"/>
                <w:szCs w:val="24"/>
              </w:rPr>
              <w:t xml:space="preserve"> </w:t>
            </w:r>
            <w:r w:rsidRPr="25418EAE">
              <w:rPr>
                <w:sz w:val="24"/>
                <w:szCs w:val="24"/>
              </w:rPr>
              <w:t xml:space="preserve">is a </w:t>
            </w:r>
            <w:r w:rsidR="70E32322" w:rsidRPr="25418EAE">
              <w:rPr>
                <w:sz w:val="24"/>
                <w:szCs w:val="24"/>
              </w:rPr>
              <w:t>summaris</w:t>
            </w:r>
            <w:r w:rsidRPr="25418EAE">
              <w:rPr>
                <w:sz w:val="24"/>
                <w:szCs w:val="24"/>
              </w:rPr>
              <w:t>ed outline of the topics and content w</w:t>
            </w:r>
            <w:r w:rsidR="73A68699" w:rsidRPr="25418EAE">
              <w:rPr>
                <w:sz w:val="24"/>
                <w:szCs w:val="24"/>
              </w:rPr>
              <w:t>e will be covering in our grade</w:t>
            </w:r>
            <w:r w:rsidRPr="25418EAE">
              <w:rPr>
                <w:sz w:val="24"/>
                <w:szCs w:val="24"/>
              </w:rPr>
              <w:t>. I</w:t>
            </w:r>
            <w:r w:rsidR="7CD43D38" w:rsidRPr="25418EAE">
              <w:rPr>
                <w:sz w:val="24"/>
                <w:szCs w:val="24"/>
              </w:rPr>
              <w:t xml:space="preserve">nformation pertaining to all </w:t>
            </w:r>
            <w:r w:rsidR="1FC4F0C6" w:rsidRPr="25418EAE">
              <w:rPr>
                <w:sz w:val="24"/>
                <w:szCs w:val="24"/>
              </w:rPr>
              <w:t xml:space="preserve">other </w:t>
            </w:r>
            <w:r w:rsidR="7CD43D38" w:rsidRPr="25418EAE">
              <w:rPr>
                <w:sz w:val="24"/>
                <w:szCs w:val="24"/>
              </w:rPr>
              <w:t>aspects of the grade</w:t>
            </w:r>
            <w:r w:rsidR="2F513A0D" w:rsidRPr="25418EAE">
              <w:rPr>
                <w:sz w:val="24"/>
                <w:szCs w:val="24"/>
              </w:rPr>
              <w:t xml:space="preserve"> has </w:t>
            </w:r>
            <w:r w:rsidR="1FC4F0C6" w:rsidRPr="25418EAE">
              <w:rPr>
                <w:sz w:val="24"/>
                <w:szCs w:val="24"/>
              </w:rPr>
              <w:t xml:space="preserve">also </w:t>
            </w:r>
            <w:r w:rsidRPr="25418EAE">
              <w:rPr>
                <w:sz w:val="24"/>
                <w:szCs w:val="24"/>
              </w:rPr>
              <w:t xml:space="preserve">been included to help </w:t>
            </w:r>
            <w:r w:rsidR="2F513A0D" w:rsidRPr="25418EAE">
              <w:rPr>
                <w:sz w:val="24"/>
                <w:szCs w:val="24"/>
              </w:rPr>
              <w:t>you organise and support your child’s learning.</w:t>
            </w:r>
          </w:p>
          <w:p w14:paraId="5550B804" w14:textId="77777777" w:rsidR="00B82BD2" w:rsidRPr="00DD642F" w:rsidRDefault="00B82BD2" w:rsidP="0089593C">
            <w:pPr>
              <w:rPr>
                <w:sz w:val="24"/>
                <w:szCs w:val="24"/>
              </w:rPr>
            </w:pPr>
          </w:p>
          <w:p w14:paraId="14B0429A" w14:textId="77777777" w:rsidR="00423D4D" w:rsidRPr="00DD642F" w:rsidRDefault="008916C8" w:rsidP="0089593C">
            <w:pPr>
              <w:rPr>
                <w:sz w:val="24"/>
                <w:szCs w:val="24"/>
              </w:rPr>
            </w:pPr>
            <w:r w:rsidRPr="00DD642F">
              <w:rPr>
                <w:sz w:val="24"/>
                <w:szCs w:val="24"/>
              </w:rPr>
              <w:t>We look forward to working in collaboration with you</w:t>
            </w:r>
            <w:r w:rsidR="006C1561" w:rsidRPr="00DD642F">
              <w:rPr>
                <w:sz w:val="24"/>
                <w:szCs w:val="24"/>
              </w:rPr>
              <w:t xml:space="preserve"> throughout year</w:t>
            </w:r>
            <w:r w:rsidRPr="00DD642F">
              <w:rPr>
                <w:sz w:val="24"/>
                <w:szCs w:val="24"/>
              </w:rPr>
              <w:t xml:space="preserve">. </w:t>
            </w:r>
          </w:p>
          <w:p w14:paraId="48F7DCEB" w14:textId="77777777" w:rsidR="008916C8" w:rsidRPr="00DD642F" w:rsidRDefault="008916C8" w:rsidP="0089593C">
            <w:pPr>
              <w:rPr>
                <w:sz w:val="24"/>
                <w:szCs w:val="24"/>
              </w:rPr>
            </w:pPr>
          </w:p>
          <w:p w14:paraId="67E30E71" w14:textId="77777777" w:rsidR="0089593C" w:rsidRPr="00DD642F" w:rsidRDefault="0089593C" w:rsidP="0089593C">
            <w:pPr>
              <w:rPr>
                <w:sz w:val="24"/>
                <w:szCs w:val="24"/>
              </w:rPr>
            </w:pPr>
          </w:p>
        </w:tc>
      </w:tr>
    </w:tbl>
    <w:p w14:paraId="088B5D21" w14:textId="77777777" w:rsidR="00DC1801" w:rsidRPr="00DD642F" w:rsidRDefault="00DC1801" w:rsidP="00DC1801">
      <w:pPr>
        <w:spacing w:after="0"/>
        <w:rPr>
          <w:b/>
          <w:sz w:val="24"/>
          <w:szCs w:val="24"/>
        </w:rPr>
      </w:pPr>
    </w:p>
    <w:p w14:paraId="65806C4A" w14:textId="77777777" w:rsidR="00DC1801" w:rsidRPr="00DD642F" w:rsidRDefault="00D52149" w:rsidP="00615095">
      <w:pPr>
        <w:spacing w:after="0"/>
        <w:jc w:val="center"/>
        <w:rPr>
          <w:b/>
          <w:sz w:val="24"/>
          <w:szCs w:val="24"/>
        </w:rPr>
      </w:pPr>
      <w:r w:rsidRPr="00DD642F">
        <w:rPr>
          <w:b/>
          <w:sz w:val="24"/>
          <w:szCs w:val="24"/>
        </w:rPr>
        <w:t>Teaching Staff</w:t>
      </w:r>
    </w:p>
    <w:tbl>
      <w:tblPr>
        <w:tblStyle w:val="TableGrid"/>
        <w:tblW w:w="0" w:type="auto"/>
        <w:tblInd w:w="1129" w:type="dxa"/>
        <w:tblLook w:val="04A0" w:firstRow="1" w:lastRow="0" w:firstColumn="1" w:lastColumn="0" w:noHBand="0" w:noVBand="1"/>
      </w:tblPr>
      <w:tblGrid>
        <w:gridCol w:w="4111"/>
        <w:gridCol w:w="4111"/>
      </w:tblGrid>
      <w:tr w:rsidR="0089593C" w:rsidRPr="00DD642F" w14:paraId="686C460B" w14:textId="77777777" w:rsidTr="25418EAE">
        <w:tc>
          <w:tcPr>
            <w:tcW w:w="4111" w:type="dxa"/>
          </w:tcPr>
          <w:p w14:paraId="0AC740A8" w14:textId="77777777" w:rsidR="0089593C" w:rsidRPr="00DD642F" w:rsidRDefault="0089593C" w:rsidP="00DC1801">
            <w:pPr>
              <w:rPr>
                <w:b/>
                <w:sz w:val="24"/>
                <w:szCs w:val="24"/>
              </w:rPr>
            </w:pPr>
            <w:r w:rsidRPr="00DD642F">
              <w:rPr>
                <w:b/>
                <w:sz w:val="24"/>
                <w:szCs w:val="24"/>
              </w:rPr>
              <w:t>Head of Primary</w:t>
            </w:r>
          </w:p>
        </w:tc>
        <w:tc>
          <w:tcPr>
            <w:tcW w:w="4111" w:type="dxa"/>
          </w:tcPr>
          <w:p w14:paraId="1908247B" w14:textId="77777777" w:rsidR="0089593C" w:rsidRPr="00DD642F" w:rsidRDefault="00BC7C02" w:rsidP="00BC7C02">
            <w:pPr>
              <w:rPr>
                <w:color w:val="FF0000"/>
                <w:sz w:val="24"/>
                <w:szCs w:val="24"/>
              </w:rPr>
            </w:pPr>
            <w:r w:rsidRPr="00DD642F">
              <w:rPr>
                <w:sz w:val="24"/>
                <w:szCs w:val="24"/>
              </w:rPr>
              <w:t xml:space="preserve">Mr </w:t>
            </w:r>
            <w:r w:rsidR="006C1561" w:rsidRPr="00DD642F">
              <w:rPr>
                <w:sz w:val="24"/>
                <w:szCs w:val="24"/>
              </w:rPr>
              <w:t>Dean Day</w:t>
            </w:r>
          </w:p>
        </w:tc>
      </w:tr>
      <w:tr w:rsidR="0089593C" w:rsidRPr="00DD642F" w14:paraId="3597BD63" w14:textId="77777777" w:rsidTr="25418EAE">
        <w:tc>
          <w:tcPr>
            <w:tcW w:w="4111" w:type="dxa"/>
          </w:tcPr>
          <w:p w14:paraId="1CC7F927" w14:textId="77777777" w:rsidR="0089593C" w:rsidRPr="00DD642F" w:rsidRDefault="0089593C" w:rsidP="00DC1801">
            <w:pPr>
              <w:rPr>
                <w:b/>
                <w:sz w:val="24"/>
                <w:szCs w:val="24"/>
              </w:rPr>
            </w:pPr>
            <w:r w:rsidRPr="00DD642F">
              <w:rPr>
                <w:b/>
                <w:sz w:val="24"/>
                <w:szCs w:val="24"/>
              </w:rPr>
              <w:t>Stage Coordinator</w:t>
            </w:r>
          </w:p>
        </w:tc>
        <w:tc>
          <w:tcPr>
            <w:tcW w:w="4111" w:type="dxa"/>
          </w:tcPr>
          <w:p w14:paraId="3EAE08E3" w14:textId="77777777" w:rsidR="0089593C" w:rsidRPr="00DD642F" w:rsidRDefault="00AB56E3" w:rsidP="00AB56E3">
            <w:pPr>
              <w:rPr>
                <w:sz w:val="24"/>
                <w:szCs w:val="24"/>
              </w:rPr>
            </w:pPr>
            <w:r w:rsidRPr="00DD642F">
              <w:rPr>
                <w:sz w:val="24"/>
                <w:szCs w:val="24"/>
              </w:rPr>
              <w:t>Mrs Eugenia Vrontas</w:t>
            </w:r>
          </w:p>
        </w:tc>
      </w:tr>
      <w:tr w:rsidR="00AF21D0" w:rsidRPr="00DD642F" w14:paraId="30A5737C" w14:textId="77777777" w:rsidTr="25418EAE">
        <w:trPr>
          <w:trHeight w:val="1397"/>
        </w:trPr>
        <w:tc>
          <w:tcPr>
            <w:tcW w:w="4111" w:type="dxa"/>
          </w:tcPr>
          <w:p w14:paraId="19495F66" w14:textId="77777777" w:rsidR="00AF21D0" w:rsidRPr="00DD642F" w:rsidRDefault="00AF21D0" w:rsidP="00DC1801">
            <w:pPr>
              <w:rPr>
                <w:sz w:val="24"/>
                <w:szCs w:val="24"/>
              </w:rPr>
            </w:pPr>
            <w:r w:rsidRPr="00DD642F">
              <w:rPr>
                <w:b/>
                <w:sz w:val="24"/>
                <w:szCs w:val="24"/>
              </w:rPr>
              <w:t>Class Teachers</w:t>
            </w:r>
          </w:p>
        </w:tc>
        <w:tc>
          <w:tcPr>
            <w:tcW w:w="4111" w:type="dxa"/>
          </w:tcPr>
          <w:p w14:paraId="2EDD9D21" w14:textId="77777777" w:rsidR="00AF21D0" w:rsidRPr="00DD642F" w:rsidRDefault="00AB56E3" w:rsidP="00AB56E3">
            <w:pPr>
              <w:rPr>
                <w:sz w:val="24"/>
                <w:szCs w:val="24"/>
              </w:rPr>
            </w:pPr>
            <w:r w:rsidRPr="00DD642F">
              <w:rPr>
                <w:sz w:val="24"/>
                <w:szCs w:val="24"/>
              </w:rPr>
              <w:t>Miss Rizk 2 Diamond</w:t>
            </w:r>
          </w:p>
          <w:p w14:paraId="06E1C300" w14:textId="77777777" w:rsidR="00AF21D0" w:rsidRPr="00DD642F" w:rsidRDefault="00AB56E3" w:rsidP="00AB56E3">
            <w:pPr>
              <w:rPr>
                <w:sz w:val="24"/>
                <w:szCs w:val="24"/>
              </w:rPr>
            </w:pPr>
            <w:r w:rsidRPr="00DD642F">
              <w:rPr>
                <w:sz w:val="24"/>
                <w:szCs w:val="24"/>
              </w:rPr>
              <w:t>Mrs Taouk 2 Pink</w:t>
            </w:r>
          </w:p>
          <w:p w14:paraId="1E027978" w14:textId="77777777" w:rsidR="00AF21D0" w:rsidRPr="00DD642F" w:rsidRDefault="00AB56E3" w:rsidP="00AB56E3">
            <w:pPr>
              <w:rPr>
                <w:sz w:val="24"/>
                <w:szCs w:val="24"/>
              </w:rPr>
            </w:pPr>
            <w:r w:rsidRPr="00DD642F">
              <w:rPr>
                <w:sz w:val="24"/>
                <w:szCs w:val="24"/>
              </w:rPr>
              <w:t>Miss Homsy 2 Purple</w:t>
            </w:r>
          </w:p>
          <w:p w14:paraId="5FFAB959" w14:textId="77777777" w:rsidR="00AF21D0" w:rsidRPr="00DD642F" w:rsidRDefault="00AB56E3" w:rsidP="00AB56E3">
            <w:pPr>
              <w:rPr>
                <w:sz w:val="24"/>
                <w:szCs w:val="24"/>
              </w:rPr>
            </w:pPr>
            <w:r w:rsidRPr="00DD642F">
              <w:rPr>
                <w:sz w:val="24"/>
                <w:szCs w:val="24"/>
              </w:rPr>
              <w:t xml:space="preserve">Mrs </w:t>
            </w:r>
            <w:r w:rsidRPr="00DD642F">
              <w:rPr>
                <w:color w:val="000000" w:themeColor="text1"/>
                <w:sz w:val="24"/>
                <w:szCs w:val="24"/>
              </w:rPr>
              <w:t>R</w:t>
            </w:r>
            <w:r w:rsidR="00D36926" w:rsidRPr="00DD642F">
              <w:rPr>
                <w:color w:val="000000" w:themeColor="text1"/>
                <w:sz w:val="24"/>
                <w:szCs w:val="24"/>
              </w:rPr>
              <w:t>oumanus</w:t>
            </w:r>
            <w:r w:rsidRPr="00DD642F">
              <w:rPr>
                <w:color w:val="000000" w:themeColor="text1"/>
                <w:sz w:val="24"/>
                <w:szCs w:val="24"/>
              </w:rPr>
              <w:t xml:space="preserve"> 2 </w:t>
            </w:r>
            <w:r w:rsidRPr="00DD642F">
              <w:rPr>
                <w:sz w:val="24"/>
                <w:szCs w:val="24"/>
              </w:rPr>
              <w:t>Jade</w:t>
            </w:r>
          </w:p>
        </w:tc>
      </w:tr>
      <w:tr w:rsidR="00D52149" w:rsidRPr="00DD642F" w14:paraId="69A66C30" w14:textId="77777777" w:rsidTr="25418EAE">
        <w:tc>
          <w:tcPr>
            <w:tcW w:w="4111" w:type="dxa"/>
          </w:tcPr>
          <w:p w14:paraId="564C21F4" w14:textId="77777777" w:rsidR="00D52149" w:rsidRPr="00DD642F" w:rsidRDefault="00D52149" w:rsidP="00DC1801">
            <w:pPr>
              <w:rPr>
                <w:b/>
                <w:sz w:val="24"/>
                <w:szCs w:val="24"/>
              </w:rPr>
            </w:pPr>
            <w:r w:rsidRPr="00DD642F">
              <w:rPr>
                <w:b/>
                <w:sz w:val="24"/>
                <w:szCs w:val="24"/>
              </w:rPr>
              <w:t>Special Needs Coordinator</w:t>
            </w:r>
          </w:p>
        </w:tc>
        <w:tc>
          <w:tcPr>
            <w:tcW w:w="4111" w:type="dxa"/>
          </w:tcPr>
          <w:p w14:paraId="41BF798A" w14:textId="77777777" w:rsidR="00D52149" w:rsidRPr="00DD642F" w:rsidRDefault="00BC7C02" w:rsidP="00BC7C02">
            <w:pPr>
              <w:rPr>
                <w:sz w:val="24"/>
                <w:szCs w:val="24"/>
              </w:rPr>
            </w:pPr>
            <w:r w:rsidRPr="00DD642F">
              <w:rPr>
                <w:sz w:val="24"/>
                <w:szCs w:val="24"/>
              </w:rPr>
              <w:t>Mr Christopher Perret</w:t>
            </w:r>
          </w:p>
        </w:tc>
      </w:tr>
      <w:tr w:rsidR="00DC1801" w:rsidRPr="00DD642F" w14:paraId="4285070B" w14:textId="77777777" w:rsidTr="25418EAE">
        <w:tc>
          <w:tcPr>
            <w:tcW w:w="4111" w:type="dxa"/>
          </w:tcPr>
          <w:p w14:paraId="30914B19" w14:textId="77777777" w:rsidR="00DC1801" w:rsidRPr="00DD642F" w:rsidRDefault="00DC1801" w:rsidP="00DC1801">
            <w:pPr>
              <w:rPr>
                <w:sz w:val="24"/>
                <w:szCs w:val="24"/>
              </w:rPr>
            </w:pPr>
            <w:r w:rsidRPr="00DD642F">
              <w:rPr>
                <w:b/>
                <w:sz w:val="24"/>
                <w:szCs w:val="24"/>
              </w:rPr>
              <w:t>Integration Teacher/s</w:t>
            </w:r>
          </w:p>
        </w:tc>
        <w:tc>
          <w:tcPr>
            <w:tcW w:w="4111" w:type="dxa"/>
          </w:tcPr>
          <w:p w14:paraId="50FAD9DE" w14:textId="6C5AE7AB" w:rsidR="00DC1801" w:rsidRPr="00DD642F" w:rsidRDefault="00AB56E3" w:rsidP="25418EAE">
            <w:pPr>
              <w:rPr>
                <w:sz w:val="24"/>
                <w:szCs w:val="24"/>
              </w:rPr>
            </w:pPr>
            <w:r w:rsidRPr="25418EAE">
              <w:rPr>
                <w:sz w:val="24"/>
                <w:szCs w:val="24"/>
              </w:rPr>
              <w:t xml:space="preserve">Mrs </w:t>
            </w:r>
            <w:r w:rsidR="38B4868C" w:rsidRPr="25418EAE">
              <w:rPr>
                <w:sz w:val="24"/>
                <w:szCs w:val="24"/>
              </w:rPr>
              <w:t>Panteleone</w:t>
            </w:r>
            <w:r w:rsidR="7A2D15D3" w:rsidRPr="25418EAE">
              <w:rPr>
                <w:sz w:val="24"/>
                <w:szCs w:val="24"/>
              </w:rPr>
              <w:t xml:space="preserve">/ Mrs </w:t>
            </w:r>
            <w:r w:rsidR="11E64EB2" w:rsidRPr="25418EAE">
              <w:rPr>
                <w:sz w:val="24"/>
                <w:szCs w:val="24"/>
              </w:rPr>
              <w:t>Dagher</w:t>
            </w:r>
          </w:p>
        </w:tc>
      </w:tr>
      <w:tr w:rsidR="00DC1801" w:rsidRPr="00DD642F" w14:paraId="69D469F6" w14:textId="77777777" w:rsidTr="25418EAE">
        <w:tc>
          <w:tcPr>
            <w:tcW w:w="4111" w:type="dxa"/>
          </w:tcPr>
          <w:p w14:paraId="046C1255" w14:textId="77777777" w:rsidR="00DC1801" w:rsidRPr="00DD642F" w:rsidRDefault="00DD642F" w:rsidP="00DC1801">
            <w:pPr>
              <w:rPr>
                <w:b/>
                <w:sz w:val="24"/>
                <w:szCs w:val="24"/>
              </w:rPr>
            </w:pPr>
            <w:r w:rsidRPr="00DD642F">
              <w:rPr>
                <w:b/>
                <w:sz w:val="24"/>
                <w:szCs w:val="24"/>
              </w:rPr>
              <w:t>Teacher Assistant</w:t>
            </w:r>
          </w:p>
        </w:tc>
        <w:tc>
          <w:tcPr>
            <w:tcW w:w="4111" w:type="dxa"/>
          </w:tcPr>
          <w:p w14:paraId="4107F87B" w14:textId="77777777" w:rsidR="00DC1801" w:rsidRPr="00DD642F" w:rsidRDefault="00AB56E3" w:rsidP="25418EAE">
            <w:pPr>
              <w:rPr>
                <w:sz w:val="24"/>
                <w:szCs w:val="24"/>
              </w:rPr>
            </w:pPr>
            <w:r w:rsidRPr="25418EAE">
              <w:rPr>
                <w:sz w:val="24"/>
                <w:szCs w:val="24"/>
              </w:rPr>
              <w:t>Mrs Zdr</w:t>
            </w:r>
            <w:r w:rsidR="25C1C576" w:rsidRPr="25418EAE">
              <w:rPr>
                <w:sz w:val="24"/>
                <w:szCs w:val="24"/>
              </w:rPr>
              <w:t>il</w:t>
            </w:r>
            <w:r w:rsidRPr="25418EAE">
              <w:rPr>
                <w:sz w:val="24"/>
                <w:szCs w:val="24"/>
              </w:rPr>
              <w:t>lic</w:t>
            </w:r>
          </w:p>
        </w:tc>
      </w:tr>
      <w:tr w:rsidR="00DC1801" w:rsidRPr="00DD642F" w14:paraId="48BD47C4" w14:textId="77777777" w:rsidTr="25418EAE">
        <w:tc>
          <w:tcPr>
            <w:tcW w:w="4111" w:type="dxa"/>
          </w:tcPr>
          <w:p w14:paraId="14F1F60F" w14:textId="77777777" w:rsidR="00DC1801" w:rsidRPr="00DD642F" w:rsidRDefault="00D52149" w:rsidP="00DC1801">
            <w:pPr>
              <w:rPr>
                <w:b/>
                <w:sz w:val="24"/>
                <w:szCs w:val="24"/>
              </w:rPr>
            </w:pPr>
            <w:r w:rsidRPr="00DD642F">
              <w:rPr>
                <w:b/>
                <w:sz w:val="24"/>
                <w:szCs w:val="24"/>
              </w:rPr>
              <w:t>Learning Centre Coordinator</w:t>
            </w:r>
          </w:p>
        </w:tc>
        <w:tc>
          <w:tcPr>
            <w:tcW w:w="4111" w:type="dxa"/>
          </w:tcPr>
          <w:p w14:paraId="2179624F" w14:textId="77777777" w:rsidR="00DC1801" w:rsidRPr="00DD642F" w:rsidRDefault="00AF21D0" w:rsidP="00DC1801">
            <w:pPr>
              <w:rPr>
                <w:sz w:val="24"/>
                <w:szCs w:val="24"/>
              </w:rPr>
            </w:pPr>
            <w:r w:rsidRPr="00DD642F">
              <w:rPr>
                <w:sz w:val="24"/>
                <w:szCs w:val="24"/>
              </w:rPr>
              <w:t>Ms Anne LeMerle</w:t>
            </w:r>
          </w:p>
        </w:tc>
      </w:tr>
      <w:tr w:rsidR="00AF21D0" w:rsidRPr="00DD642F" w14:paraId="7A91AA01" w14:textId="77777777" w:rsidTr="25418EAE">
        <w:trPr>
          <w:trHeight w:val="1397"/>
        </w:trPr>
        <w:tc>
          <w:tcPr>
            <w:tcW w:w="4111" w:type="dxa"/>
          </w:tcPr>
          <w:p w14:paraId="20770698" w14:textId="77777777" w:rsidR="00AF21D0" w:rsidRPr="00DD642F" w:rsidRDefault="00AF21D0" w:rsidP="00D52149">
            <w:pPr>
              <w:rPr>
                <w:b/>
                <w:sz w:val="24"/>
                <w:szCs w:val="24"/>
              </w:rPr>
            </w:pPr>
            <w:r w:rsidRPr="00DD642F">
              <w:rPr>
                <w:b/>
                <w:sz w:val="24"/>
                <w:szCs w:val="24"/>
              </w:rPr>
              <w:t>Arabic Staff</w:t>
            </w:r>
          </w:p>
        </w:tc>
        <w:tc>
          <w:tcPr>
            <w:tcW w:w="4111" w:type="dxa"/>
          </w:tcPr>
          <w:p w14:paraId="1144A746" w14:textId="77777777" w:rsidR="00AF21D0" w:rsidRPr="00DD642F" w:rsidRDefault="00AF21D0" w:rsidP="008E0FA8">
            <w:pPr>
              <w:rPr>
                <w:sz w:val="24"/>
                <w:szCs w:val="24"/>
              </w:rPr>
            </w:pPr>
            <w:r w:rsidRPr="00DD642F">
              <w:rPr>
                <w:sz w:val="24"/>
                <w:szCs w:val="24"/>
              </w:rPr>
              <w:t>Mrs Marie Zaiter</w:t>
            </w:r>
          </w:p>
          <w:p w14:paraId="11D1E8CC" w14:textId="77777777" w:rsidR="00AF21D0" w:rsidRPr="00DD642F" w:rsidRDefault="00AF21D0" w:rsidP="008E0FA8">
            <w:pPr>
              <w:textAlignment w:val="baseline"/>
              <w:rPr>
                <w:rFonts w:ascii="Times New Roman" w:eastAsia="Times New Roman" w:hAnsi="Times New Roman" w:cs="Times New Roman"/>
                <w:sz w:val="24"/>
                <w:szCs w:val="24"/>
                <w:lang w:eastAsia="en-AU"/>
              </w:rPr>
            </w:pPr>
            <w:r w:rsidRPr="00DD642F">
              <w:rPr>
                <w:rFonts w:ascii="Calibri" w:eastAsia="Times New Roman" w:hAnsi="Calibri" w:cs="Calibri"/>
                <w:sz w:val="24"/>
                <w:szCs w:val="24"/>
                <w:lang w:eastAsia="en-AU"/>
              </w:rPr>
              <w:t>Mrs Laura Chalhoub </w:t>
            </w:r>
          </w:p>
          <w:p w14:paraId="3CDC8EB6" w14:textId="77777777" w:rsidR="00AF21D0" w:rsidRPr="00DD642F" w:rsidRDefault="00AF21D0" w:rsidP="008E0FA8">
            <w:pPr>
              <w:textAlignment w:val="baseline"/>
              <w:rPr>
                <w:rFonts w:ascii="Times New Roman" w:eastAsia="Times New Roman" w:hAnsi="Times New Roman" w:cs="Times New Roman"/>
                <w:sz w:val="24"/>
                <w:szCs w:val="24"/>
                <w:lang w:eastAsia="en-AU"/>
              </w:rPr>
            </w:pPr>
            <w:r w:rsidRPr="00DD642F">
              <w:rPr>
                <w:rFonts w:ascii="Calibri" w:eastAsia="Times New Roman" w:hAnsi="Calibri" w:cs="Calibri"/>
                <w:sz w:val="24"/>
                <w:szCs w:val="24"/>
                <w:lang w:eastAsia="en-AU"/>
              </w:rPr>
              <w:t>Mrs Francine Farah </w:t>
            </w:r>
          </w:p>
          <w:p w14:paraId="745BA339" w14:textId="0421C3CF" w:rsidR="00AF21D0" w:rsidRPr="00DD642F" w:rsidRDefault="00AF21D0" w:rsidP="008E0FA8">
            <w:pPr>
              <w:rPr>
                <w:sz w:val="24"/>
                <w:szCs w:val="24"/>
              </w:rPr>
            </w:pPr>
            <w:r w:rsidRPr="25418EAE">
              <w:rPr>
                <w:rFonts w:ascii="Calibri" w:eastAsia="Times New Roman" w:hAnsi="Calibri" w:cs="Calibri"/>
                <w:sz w:val="24"/>
                <w:szCs w:val="24"/>
                <w:lang w:eastAsia="en-AU"/>
              </w:rPr>
              <w:t xml:space="preserve">Mrs </w:t>
            </w:r>
            <w:r w:rsidR="5CA0E5EC" w:rsidRPr="25418EAE">
              <w:rPr>
                <w:rFonts w:ascii="Calibri" w:eastAsia="Times New Roman" w:hAnsi="Calibri" w:cs="Calibri"/>
                <w:sz w:val="24"/>
                <w:szCs w:val="24"/>
                <w:lang w:eastAsia="en-AU"/>
              </w:rPr>
              <w:t>Therese Sassine</w:t>
            </w:r>
          </w:p>
        </w:tc>
      </w:tr>
    </w:tbl>
    <w:p w14:paraId="4133E292" w14:textId="77777777" w:rsidR="00DC1801" w:rsidRPr="00DD642F" w:rsidRDefault="00DC1801" w:rsidP="00DC1801">
      <w:pPr>
        <w:spacing w:after="0"/>
        <w:rPr>
          <w:sz w:val="24"/>
          <w:szCs w:val="24"/>
        </w:rPr>
      </w:pPr>
    </w:p>
    <w:p w14:paraId="7E87DEC4" w14:textId="77777777" w:rsidR="00DC1801" w:rsidRPr="00DD642F" w:rsidRDefault="00DC1801" w:rsidP="00615095">
      <w:pPr>
        <w:spacing w:after="0"/>
        <w:jc w:val="center"/>
        <w:rPr>
          <w:b/>
          <w:sz w:val="24"/>
          <w:szCs w:val="24"/>
        </w:rPr>
      </w:pPr>
      <w:r w:rsidRPr="00DD642F">
        <w:rPr>
          <w:b/>
          <w:sz w:val="24"/>
          <w:szCs w:val="24"/>
        </w:rPr>
        <w:t>Daily Routines</w:t>
      </w:r>
    </w:p>
    <w:tbl>
      <w:tblPr>
        <w:tblStyle w:val="TableGrid"/>
        <w:tblW w:w="10206" w:type="dxa"/>
        <w:tblInd w:w="137" w:type="dxa"/>
        <w:tblLook w:val="04A0" w:firstRow="1" w:lastRow="0" w:firstColumn="1" w:lastColumn="0" w:noHBand="0" w:noVBand="1"/>
      </w:tblPr>
      <w:tblGrid>
        <w:gridCol w:w="1701"/>
        <w:gridCol w:w="8505"/>
      </w:tblGrid>
      <w:tr w:rsidR="00DC1801" w:rsidRPr="00DD642F" w14:paraId="21F64681" w14:textId="77777777" w:rsidTr="00615095">
        <w:tc>
          <w:tcPr>
            <w:tcW w:w="1701" w:type="dxa"/>
          </w:tcPr>
          <w:p w14:paraId="3D79FC57" w14:textId="77777777" w:rsidR="00DC1801" w:rsidRPr="00DD642F" w:rsidRDefault="00DC1801" w:rsidP="00380D4A">
            <w:pPr>
              <w:rPr>
                <w:b/>
                <w:sz w:val="24"/>
                <w:szCs w:val="24"/>
              </w:rPr>
            </w:pPr>
            <w:r w:rsidRPr="00DD642F">
              <w:rPr>
                <w:b/>
                <w:sz w:val="24"/>
                <w:szCs w:val="24"/>
              </w:rPr>
              <w:t>Monday</w:t>
            </w:r>
          </w:p>
        </w:tc>
        <w:tc>
          <w:tcPr>
            <w:tcW w:w="8505" w:type="dxa"/>
          </w:tcPr>
          <w:p w14:paraId="01B0E244" w14:textId="3961FBBC" w:rsidR="00D36926" w:rsidRDefault="00C37DCB" w:rsidP="00AB56E3">
            <w:pPr>
              <w:rPr>
                <w:sz w:val="24"/>
                <w:szCs w:val="24"/>
              </w:rPr>
            </w:pPr>
            <w:r>
              <w:rPr>
                <w:sz w:val="24"/>
                <w:szCs w:val="24"/>
              </w:rPr>
              <w:t xml:space="preserve">2 Diamond: </w:t>
            </w:r>
            <w:r w:rsidR="00AB56E3" w:rsidRPr="00DD642F">
              <w:rPr>
                <w:sz w:val="24"/>
                <w:szCs w:val="24"/>
              </w:rPr>
              <w:t>ICT/Library Borrowing</w:t>
            </w:r>
          </w:p>
          <w:p w14:paraId="36A6E61B" w14:textId="77777777" w:rsidR="00C37DCB" w:rsidRDefault="00C37DCB" w:rsidP="00AB56E3">
            <w:pPr>
              <w:rPr>
                <w:sz w:val="24"/>
                <w:szCs w:val="24"/>
              </w:rPr>
            </w:pPr>
            <w:r>
              <w:rPr>
                <w:sz w:val="24"/>
                <w:szCs w:val="24"/>
              </w:rPr>
              <w:t>2 Purple: Library Borrowing</w:t>
            </w:r>
          </w:p>
          <w:p w14:paraId="0BD26841" w14:textId="0C107FBF" w:rsidR="00AB468F" w:rsidRPr="00DD642F" w:rsidRDefault="00AB468F" w:rsidP="00AB56E3">
            <w:pPr>
              <w:rPr>
                <w:sz w:val="24"/>
                <w:szCs w:val="24"/>
              </w:rPr>
            </w:pPr>
            <w:r>
              <w:rPr>
                <w:sz w:val="24"/>
                <w:szCs w:val="24"/>
              </w:rPr>
              <w:t>Arabic for all classes – 12:20-</w:t>
            </w:r>
            <w:r w:rsidR="002424CE">
              <w:rPr>
                <w:sz w:val="24"/>
                <w:szCs w:val="24"/>
              </w:rPr>
              <w:t>12:50</w:t>
            </w:r>
          </w:p>
        </w:tc>
      </w:tr>
      <w:tr w:rsidR="00DC1801" w:rsidRPr="00DD642F" w14:paraId="4CE76558" w14:textId="77777777" w:rsidTr="00615095">
        <w:tc>
          <w:tcPr>
            <w:tcW w:w="1701" w:type="dxa"/>
          </w:tcPr>
          <w:p w14:paraId="7FFB81E0" w14:textId="77777777" w:rsidR="00DC1801" w:rsidRPr="00DD642F" w:rsidRDefault="00DC1801" w:rsidP="00380D4A">
            <w:pPr>
              <w:rPr>
                <w:b/>
                <w:sz w:val="24"/>
                <w:szCs w:val="24"/>
              </w:rPr>
            </w:pPr>
            <w:r w:rsidRPr="00DD642F">
              <w:rPr>
                <w:b/>
                <w:sz w:val="24"/>
                <w:szCs w:val="24"/>
              </w:rPr>
              <w:t>Tuesday</w:t>
            </w:r>
          </w:p>
        </w:tc>
        <w:tc>
          <w:tcPr>
            <w:tcW w:w="8505" w:type="dxa"/>
          </w:tcPr>
          <w:p w14:paraId="5F4AEFC5" w14:textId="77777777" w:rsidR="00C37DCB" w:rsidRDefault="00D36926" w:rsidP="00FE75C4">
            <w:pPr>
              <w:rPr>
                <w:sz w:val="24"/>
                <w:szCs w:val="24"/>
              </w:rPr>
            </w:pPr>
            <w:r w:rsidRPr="00DD642F">
              <w:rPr>
                <w:sz w:val="24"/>
                <w:szCs w:val="24"/>
              </w:rPr>
              <w:t xml:space="preserve">Year 2: </w:t>
            </w:r>
            <w:r w:rsidR="00AB56E3" w:rsidRPr="00DD642F">
              <w:rPr>
                <w:sz w:val="24"/>
                <w:szCs w:val="24"/>
              </w:rPr>
              <w:t>Sport</w:t>
            </w:r>
          </w:p>
          <w:p w14:paraId="333065BD" w14:textId="77777777" w:rsidR="00DC1801" w:rsidRDefault="005C0DB3" w:rsidP="00FE75C4">
            <w:pPr>
              <w:rPr>
                <w:sz w:val="24"/>
                <w:szCs w:val="24"/>
              </w:rPr>
            </w:pPr>
            <w:r w:rsidRPr="00DD642F">
              <w:rPr>
                <w:sz w:val="24"/>
                <w:szCs w:val="24"/>
              </w:rPr>
              <w:t>Yea</w:t>
            </w:r>
            <w:r w:rsidR="00AC2C36" w:rsidRPr="00DD642F">
              <w:rPr>
                <w:sz w:val="24"/>
                <w:szCs w:val="24"/>
              </w:rPr>
              <w:t xml:space="preserve">r 2 Pink: </w:t>
            </w:r>
            <w:r w:rsidR="00C37DCB">
              <w:rPr>
                <w:sz w:val="24"/>
                <w:szCs w:val="24"/>
              </w:rPr>
              <w:t>Library B</w:t>
            </w:r>
            <w:r w:rsidR="00AC2C36" w:rsidRPr="00DD642F">
              <w:rPr>
                <w:sz w:val="24"/>
                <w:szCs w:val="24"/>
              </w:rPr>
              <w:t>orrowing</w:t>
            </w:r>
            <w:r w:rsidR="00E02131">
              <w:rPr>
                <w:sz w:val="24"/>
                <w:szCs w:val="24"/>
              </w:rPr>
              <w:t>/Library Skills</w:t>
            </w:r>
            <w:r w:rsidR="006C29FF">
              <w:rPr>
                <w:sz w:val="24"/>
                <w:szCs w:val="24"/>
              </w:rPr>
              <w:t>/ICT</w:t>
            </w:r>
          </w:p>
          <w:p w14:paraId="6EB2655C" w14:textId="62BBD388" w:rsidR="002424CE" w:rsidRPr="00DD642F" w:rsidRDefault="002424CE" w:rsidP="00FE75C4">
            <w:pPr>
              <w:rPr>
                <w:sz w:val="24"/>
                <w:szCs w:val="24"/>
              </w:rPr>
            </w:pPr>
            <w:r>
              <w:rPr>
                <w:sz w:val="24"/>
                <w:szCs w:val="24"/>
              </w:rPr>
              <w:t>Arabic for all classes – 12:20-12:50</w:t>
            </w:r>
          </w:p>
        </w:tc>
      </w:tr>
      <w:tr w:rsidR="00DC1801" w:rsidRPr="00DD642F" w14:paraId="05FD1109" w14:textId="77777777" w:rsidTr="00615095">
        <w:tc>
          <w:tcPr>
            <w:tcW w:w="1701" w:type="dxa"/>
          </w:tcPr>
          <w:p w14:paraId="6427C299" w14:textId="77777777" w:rsidR="00DC1801" w:rsidRPr="00DD642F" w:rsidRDefault="00DC1801" w:rsidP="00380D4A">
            <w:pPr>
              <w:rPr>
                <w:sz w:val="24"/>
                <w:szCs w:val="24"/>
              </w:rPr>
            </w:pPr>
            <w:r w:rsidRPr="00DD642F">
              <w:rPr>
                <w:b/>
                <w:sz w:val="24"/>
                <w:szCs w:val="24"/>
              </w:rPr>
              <w:t>Wednesday</w:t>
            </w:r>
          </w:p>
        </w:tc>
        <w:tc>
          <w:tcPr>
            <w:tcW w:w="8505" w:type="dxa"/>
          </w:tcPr>
          <w:p w14:paraId="0EB74B5D" w14:textId="18DF491D" w:rsidR="00C37DCB" w:rsidRDefault="00C37DCB" w:rsidP="00D36926">
            <w:pPr>
              <w:rPr>
                <w:sz w:val="24"/>
                <w:szCs w:val="24"/>
              </w:rPr>
            </w:pPr>
            <w:r>
              <w:rPr>
                <w:sz w:val="24"/>
                <w:szCs w:val="24"/>
              </w:rPr>
              <w:t xml:space="preserve">2 Diamond: Library Skills </w:t>
            </w:r>
          </w:p>
          <w:p w14:paraId="5D8FBD5B" w14:textId="064D7AFC" w:rsidR="00DC1801" w:rsidRDefault="00D36926" w:rsidP="00D36926">
            <w:pPr>
              <w:rPr>
                <w:sz w:val="24"/>
                <w:szCs w:val="24"/>
              </w:rPr>
            </w:pPr>
            <w:r w:rsidRPr="00DD642F">
              <w:rPr>
                <w:sz w:val="24"/>
                <w:szCs w:val="24"/>
              </w:rPr>
              <w:t>2 Jade: Library Borrowing</w:t>
            </w:r>
            <w:r w:rsidR="00AC2C36" w:rsidRPr="00DD642F">
              <w:rPr>
                <w:sz w:val="24"/>
                <w:szCs w:val="24"/>
              </w:rPr>
              <w:t xml:space="preserve"> </w:t>
            </w:r>
            <w:r w:rsidR="00FE75C4" w:rsidRPr="00DD642F">
              <w:rPr>
                <w:sz w:val="24"/>
                <w:szCs w:val="24"/>
              </w:rPr>
              <w:t>/</w:t>
            </w:r>
            <w:r w:rsidR="00E02131">
              <w:rPr>
                <w:sz w:val="24"/>
                <w:szCs w:val="24"/>
              </w:rPr>
              <w:t>Library Skills</w:t>
            </w:r>
          </w:p>
          <w:p w14:paraId="05C7F2EB" w14:textId="77777777" w:rsidR="00C37DCB" w:rsidRDefault="00C37DCB" w:rsidP="00D36926">
            <w:pPr>
              <w:rPr>
                <w:sz w:val="24"/>
                <w:szCs w:val="24"/>
              </w:rPr>
            </w:pPr>
            <w:r>
              <w:rPr>
                <w:sz w:val="24"/>
                <w:szCs w:val="24"/>
              </w:rPr>
              <w:t xml:space="preserve">2 Purple: ICT/Library Skills </w:t>
            </w:r>
          </w:p>
          <w:p w14:paraId="64615B6B" w14:textId="62BEE421" w:rsidR="002424CE" w:rsidRPr="00DD642F" w:rsidRDefault="002424CE" w:rsidP="00D36926">
            <w:pPr>
              <w:rPr>
                <w:sz w:val="24"/>
                <w:szCs w:val="24"/>
              </w:rPr>
            </w:pPr>
            <w:r>
              <w:rPr>
                <w:sz w:val="24"/>
                <w:szCs w:val="24"/>
              </w:rPr>
              <w:lastRenderedPageBreak/>
              <w:t>Arabic for all classes – 12:20-12:50</w:t>
            </w:r>
          </w:p>
        </w:tc>
      </w:tr>
      <w:tr w:rsidR="00DC1801" w:rsidRPr="00DD642F" w14:paraId="349118EA" w14:textId="77777777" w:rsidTr="00615095">
        <w:tc>
          <w:tcPr>
            <w:tcW w:w="1701" w:type="dxa"/>
          </w:tcPr>
          <w:p w14:paraId="58832EBB" w14:textId="77777777" w:rsidR="00DC1801" w:rsidRPr="00DD642F" w:rsidRDefault="00DC1801" w:rsidP="00380D4A">
            <w:pPr>
              <w:rPr>
                <w:b/>
                <w:sz w:val="24"/>
                <w:szCs w:val="24"/>
              </w:rPr>
            </w:pPr>
            <w:r w:rsidRPr="00DD642F">
              <w:rPr>
                <w:b/>
                <w:sz w:val="24"/>
                <w:szCs w:val="24"/>
              </w:rPr>
              <w:lastRenderedPageBreak/>
              <w:t>Thursday</w:t>
            </w:r>
          </w:p>
        </w:tc>
        <w:tc>
          <w:tcPr>
            <w:tcW w:w="8505" w:type="dxa"/>
          </w:tcPr>
          <w:p w14:paraId="2BD141F3" w14:textId="77777777" w:rsidR="00DC1801" w:rsidRDefault="00D36926" w:rsidP="00D36926">
            <w:pPr>
              <w:rPr>
                <w:sz w:val="24"/>
                <w:szCs w:val="24"/>
              </w:rPr>
            </w:pPr>
            <w:r w:rsidRPr="00DD642F">
              <w:rPr>
                <w:sz w:val="24"/>
                <w:szCs w:val="24"/>
              </w:rPr>
              <w:t>2</w:t>
            </w:r>
            <w:r w:rsidR="00627F12">
              <w:rPr>
                <w:sz w:val="24"/>
                <w:szCs w:val="24"/>
              </w:rPr>
              <w:t xml:space="preserve"> </w:t>
            </w:r>
            <w:r w:rsidRPr="00DD642F">
              <w:rPr>
                <w:sz w:val="24"/>
                <w:szCs w:val="24"/>
              </w:rPr>
              <w:t>Jade: ICT</w:t>
            </w:r>
          </w:p>
          <w:p w14:paraId="3BA49912" w14:textId="15DBD535" w:rsidR="002424CE" w:rsidRPr="00DD642F" w:rsidRDefault="002424CE" w:rsidP="00D36926">
            <w:pPr>
              <w:rPr>
                <w:sz w:val="24"/>
                <w:szCs w:val="24"/>
              </w:rPr>
            </w:pPr>
            <w:r>
              <w:rPr>
                <w:sz w:val="24"/>
                <w:szCs w:val="24"/>
              </w:rPr>
              <w:t>Arabic for all classes – 12:20-12:50</w:t>
            </w:r>
          </w:p>
        </w:tc>
      </w:tr>
      <w:tr w:rsidR="00DC1801" w:rsidRPr="00DD642F" w14:paraId="595A4395" w14:textId="77777777" w:rsidTr="00615095">
        <w:tc>
          <w:tcPr>
            <w:tcW w:w="1701" w:type="dxa"/>
          </w:tcPr>
          <w:p w14:paraId="3D758686" w14:textId="77777777" w:rsidR="00DC1801" w:rsidRPr="00DD642F" w:rsidRDefault="00DC1801" w:rsidP="00380D4A">
            <w:pPr>
              <w:rPr>
                <w:b/>
                <w:sz w:val="24"/>
                <w:szCs w:val="24"/>
              </w:rPr>
            </w:pPr>
            <w:r w:rsidRPr="00DD642F">
              <w:rPr>
                <w:b/>
                <w:sz w:val="24"/>
                <w:szCs w:val="24"/>
              </w:rPr>
              <w:t>Friday</w:t>
            </w:r>
          </w:p>
        </w:tc>
        <w:tc>
          <w:tcPr>
            <w:tcW w:w="8505" w:type="dxa"/>
          </w:tcPr>
          <w:p w14:paraId="60B6A163" w14:textId="2D8F0222" w:rsidR="00DC1801" w:rsidRPr="00627F12" w:rsidRDefault="002424CE" w:rsidP="002424CE">
            <w:pPr>
              <w:rPr>
                <w:sz w:val="24"/>
                <w:szCs w:val="24"/>
              </w:rPr>
            </w:pPr>
            <w:r>
              <w:rPr>
                <w:sz w:val="24"/>
                <w:szCs w:val="24"/>
              </w:rPr>
              <w:t>Arabic for all classes – 12:20-12:50</w:t>
            </w:r>
          </w:p>
        </w:tc>
      </w:tr>
    </w:tbl>
    <w:p w14:paraId="76DF8531" w14:textId="77777777" w:rsidR="00DC1801" w:rsidRPr="00DD642F" w:rsidRDefault="00DC1801">
      <w:pPr>
        <w:rPr>
          <w:b/>
          <w:sz w:val="24"/>
          <w:szCs w:val="24"/>
        </w:rPr>
      </w:pPr>
    </w:p>
    <w:p w14:paraId="085A4958" w14:textId="77777777" w:rsidR="00DC1801" w:rsidRPr="00DD642F" w:rsidRDefault="00DC1801" w:rsidP="00615095">
      <w:pPr>
        <w:jc w:val="center"/>
        <w:rPr>
          <w:b/>
          <w:sz w:val="24"/>
          <w:szCs w:val="24"/>
        </w:rPr>
      </w:pPr>
      <w:bookmarkStart w:id="0" w:name="_GoBack"/>
      <w:bookmarkEnd w:id="0"/>
      <w:r w:rsidRPr="00DD642F">
        <w:rPr>
          <w:b/>
          <w:sz w:val="24"/>
          <w:szCs w:val="24"/>
        </w:rPr>
        <w:t>Important Information</w:t>
      </w:r>
    </w:p>
    <w:p w14:paraId="0ABC6500" w14:textId="77777777" w:rsidR="00DC1801" w:rsidRPr="00DD642F" w:rsidRDefault="007A67EB" w:rsidP="001B39C5">
      <w:pPr>
        <w:pStyle w:val="ListParagraph"/>
        <w:numPr>
          <w:ilvl w:val="0"/>
          <w:numId w:val="5"/>
        </w:numPr>
        <w:spacing w:after="0"/>
        <w:rPr>
          <w:sz w:val="24"/>
          <w:szCs w:val="24"/>
        </w:rPr>
      </w:pPr>
      <w:r w:rsidRPr="00DD642F">
        <w:rPr>
          <w:b/>
          <w:sz w:val="24"/>
          <w:szCs w:val="24"/>
        </w:rPr>
        <w:t>Student Absences</w:t>
      </w:r>
      <w:r w:rsidRPr="00DD642F">
        <w:rPr>
          <w:sz w:val="24"/>
          <w:szCs w:val="24"/>
        </w:rPr>
        <w:t xml:space="preserve"> – </w:t>
      </w:r>
      <w:r w:rsidR="001B39C5" w:rsidRPr="00DD642F">
        <w:rPr>
          <w:sz w:val="24"/>
          <w:szCs w:val="24"/>
        </w:rPr>
        <w:t xml:space="preserve">A note or medical certificate is required when a student is absent from school. For prolonged illness, notification </w:t>
      </w:r>
      <w:r w:rsidR="00AF21D0" w:rsidRPr="00DD642F">
        <w:rPr>
          <w:sz w:val="24"/>
          <w:szCs w:val="24"/>
        </w:rPr>
        <w:t>to the main office</w:t>
      </w:r>
      <w:r w:rsidR="001B39C5" w:rsidRPr="00DD642F">
        <w:rPr>
          <w:sz w:val="24"/>
          <w:szCs w:val="24"/>
        </w:rPr>
        <w:t xml:space="preserve"> is also required.</w:t>
      </w:r>
    </w:p>
    <w:p w14:paraId="7AD57145" w14:textId="77777777" w:rsidR="00EF3886" w:rsidRPr="00EF3886" w:rsidRDefault="00EF3886" w:rsidP="00EF3886">
      <w:pPr>
        <w:pStyle w:val="ListParagraph"/>
        <w:numPr>
          <w:ilvl w:val="0"/>
          <w:numId w:val="5"/>
        </w:numPr>
        <w:rPr>
          <w:rFonts w:eastAsia="Times New Roman" w:cstheme="minorHAnsi"/>
          <w:b/>
          <w:sz w:val="24"/>
          <w:szCs w:val="24"/>
          <w:lang w:eastAsia="en-AU"/>
        </w:rPr>
      </w:pPr>
      <w:r w:rsidRPr="00EF3886">
        <w:rPr>
          <w:rFonts w:eastAsia="Times New Roman" w:cstheme="minorHAnsi"/>
          <w:b/>
          <w:sz w:val="24"/>
          <w:szCs w:val="24"/>
          <w:lang w:eastAsia="en-AU"/>
        </w:rPr>
        <w:t xml:space="preserve">Parent and Teacher Meetings - </w:t>
      </w:r>
      <w:r w:rsidRPr="00EF3886">
        <w:rPr>
          <w:rFonts w:eastAsia="Times New Roman" w:cstheme="minorHAnsi"/>
          <w:bCs/>
          <w:sz w:val="24"/>
          <w:szCs w:val="24"/>
          <w:lang w:eastAsia="en-AU"/>
        </w:rPr>
        <w:t>All communication with teachers is to be conducted via phone or email through the Primary Office. Alternatively, you can write a brief note for your child to pass on to their teacher. At no time should a parent approach another student or parent, either at school or outside the College grounds regarding an issue relating to their child. These issues must also be raised at the Main Office so that the situation can be referred to the appropriate staff member. Following the correct procedure will ensure that any concern is addressed promptly.</w:t>
      </w:r>
      <w:r w:rsidRPr="00EF3886">
        <w:rPr>
          <w:rFonts w:eastAsia="Times New Roman" w:cstheme="minorHAnsi"/>
          <w:b/>
          <w:sz w:val="24"/>
          <w:szCs w:val="24"/>
          <w:lang w:eastAsia="en-AU"/>
        </w:rPr>
        <w:t xml:space="preserve"> </w:t>
      </w:r>
    </w:p>
    <w:p w14:paraId="3345B16A" w14:textId="7BAA989B" w:rsidR="00DC1801" w:rsidRPr="00DD642F" w:rsidRDefault="00DC1801" w:rsidP="00EF3886">
      <w:pPr>
        <w:pStyle w:val="ListParagraph"/>
        <w:rPr>
          <w:b/>
          <w:sz w:val="24"/>
          <w:szCs w:val="24"/>
        </w:rPr>
      </w:pPr>
    </w:p>
    <w:p w14:paraId="13B3EC94" w14:textId="77777777" w:rsidR="00DC1801" w:rsidRPr="00DD642F" w:rsidRDefault="00D52149" w:rsidP="00615095">
      <w:pPr>
        <w:jc w:val="center"/>
        <w:rPr>
          <w:b/>
          <w:sz w:val="24"/>
          <w:szCs w:val="24"/>
        </w:rPr>
      </w:pPr>
      <w:r w:rsidRPr="00DD642F">
        <w:rPr>
          <w:b/>
          <w:sz w:val="24"/>
          <w:szCs w:val="24"/>
        </w:rPr>
        <w:t>Curriculum Overview</w:t>
      </w:r>
    </w:p>
    <w:tbl>
      <w:tblPr>
        <w:tblStyle w:val="TableGrid"/>
        <w:tblW w:w="0" w:type="auto"/>
        <w:tblInd w:w="137" w:type="dxa"/>
        <w:tblLook w:val="04A0" w:firstRow="1" w:lastRow="0" w:firstColumn="1" w:lastColumn="0" w:noHBand="0" w:noVBand="1"/>
      </w:tblPr>
      <w:tblGrid>
        <w:gridCol w:w="3402"/>
        <w:gridCol w:w="6804"/>
      </w:tblGrid>
      <w:tr w:rsidR="00FC4785" w:rsidRPr="00DD642F" w14:paraId="4DE1A48D" w14:textId="77777777" w:rsidTr="06015F72">
        <w:tc>
          <w:tcPr>
            <w:tcW w:w="3402" w:type="dxa"/>
          </w:tcPr>
          <w:p w14:paraId="78879EA9" w14:textId="77777777" w:rsidR="00FC4785" w:rsidRPr="00DD642F" w:rsidRDefault="00AF21D0" w:rsidP="00AF21D0">
            <w:pPr>
              <w:jc w:val="center"/>
              <w:rPr>
                <w:b/>
                <w:sz w:val="24"/>
                <w:szCs w:val="24"/>
              </w:rPr>
            </w:pPr>
            <w:r w:rsidRPr="00DD642F">
              <w:rPr>
                <w:b/>
                <w:sz w:val="24"/>
                <w:szCs w:val="24"/>
              </w:rPr>
              <w:t>Key Learning Area</w:t>
            </w:r>
          </w:p>
        </w:tc>
        <w:tc>
          <w:tcPr>
            <w:tcW w:w="6804" w:type="dxa"/>
          </w:tcPr>
          <w:p w14:paraId="05DEC2BE" w14:textId="77777777" w:rsidR="00FC4785" w:rsidRPr="00DD642F" w:rsidRDefault="00AF21D0" w:rsidP="00AF21D0">
            <w:pPr>
              <w:jc w:val="center"/>
              <w:rPr>
                <w:b/>
                <w:sz w:val="24"/>
                <w:szCs w:val="24"/>
              </w:rPr>
            </w:pPr>
            <w:r w:rsidRPr="00DD642F">
              <w:rPr>
                <w:b/>
                <w:sz w:val="24"/>
                <w:szCs w:val="24"/>
              </w:rPr>
              <w:t xml:space="preserve">Unit </w:t>
            </w:r>
            <w:r w:rsidR="00FC4785" w:rsidRPr="00DD642F">
              <w:rPr>
                <w:b/>
                <w:sz w:val="24"/>
                <w:szCs w:val="24"/>
              </w:rPr>
              <w:t>Outline</w:t>
            </w:r>
          </w:p>
        </w:tc>
      </w:tr>
      <w:tr w:rsidR="00FC4785" w:rsidRPr="00DD642F" w14:paraId="7E264DEF" w14:textId="77777777" w:rsidTr="06015F72">
        <w:tc>
          <w:tcPr>
            <w:tcW w:w="3402" w:type="dxa"/>
          </w:tcPr>
          <w:p w14:paraId="64729188" w14:textId="77777777" w:rsidR="00FC4785" w:rsidRPr="00DD642F" w:rsidRDefault="00FC4785" w:rsidP="00DC1801">
            <w:pPr>
              <w:rPr>
                <w:sz w:val="24"/>
                <w:szCs w:val="24"/>
              </w:rPr>
            </w:pPr>
            <w:r w:rsidRPr="00DD642F">
              <w:rPr>
                <w:sz w:val="24"/>
                <w:szCs w:val="24"/>
              </w:rPr>
              <w:t>Religion</w:t>
            </w:r>
          </w:p>
        </w:tc>
        <w:tc>
          <w:tcPr>
            <w:tcW w:w="6804" w:type="dxa"/>
          </w:tcPr>
          <w:p w14:paraId="6F9BBAD3" w14:textId="4855E747" w:rsidR="00AB56E3" w:rsidRPr="00DD642F" w:rsidRDefault="4580D25C" w:rsidP="25418EAE">
            <w:pPr>
              <w:rPr>
                <w:rFonts w:eastAsiaTheme="minorEastAsia"/>
                <w:b/>
                <w:bCs/>
                <w:sz w:val="24"/>
                <w:szCs w:val="24"/>
                <w:u w:val="single"/>
                <w:lang w:val="en-US"/>
              </w:rPr>
            </w:pPr>
            <w:r w:rsidRPr="25418EAE">
              <w:rPr>
                <w:rFonts w:eastAsiaTheme="minorEastAsia"/>
                <w:b/>
                <w:bCs/>
                <w:sz w:val="24"/>
                <w:szCs w:val="24"/>
                <w:u w:val="single"/>
                <w:lang w:val="en-US"/>
              </w:rPr>
              <w:t>Caring for God’s Wondrous Creation</w:t>
            </w:r>
          </w:p>
          <w:p w14:paraId="516FF3C1" w14:textId="0381616A" w:rsidR="00AB56E3" w:rsidRPr="00DD642F" w:rsidRDefault="4580D25C" w:rsidP="25418EAE">
            <w:pPr>
              <w:rPr>
                <w:rFonts w:eastAsiaTheme="minorEastAsia"/>
                <w:sz w:val="24"/>
                <w:szCs w:val="24"/>
                <w:lang w:val="en-US"/>
              </w:rPr>
            </w:pPr>
            <w:r w:rsidRPr="25418EAE">
              <w:rPr>
                <w:rFonts w:eastAsiaTheme="minorEastAsia"/>
                <w:sz w:val="24"/>
                <w:szCs w:val="24"/>
                <w:lang w:val="en-US"/>
              </w:rPr>
              <w:t>This unit focuses on living in right relationship with all of God’s creation. Through the parable of ‘The Good Samaritan’</w:t>
            </w:r>
            <w:r w:rsidR="57CD795F" w:rsidRPr="25418EAE">
              <w:rPr>
                <w:rFonts w:eastAsiaTheme="minorEastAsia"/>
                <w:sz w:val="24"/>
                <w:szCs w:val="24"/>
                <w:lang w:val="en-US"/>
              </w:rPr>
              <w:t xml:space="preserve"> </w:t>
            </w:r>
            <w:r w:rsidRPr="25418EAE">
              <w:rPr>
                <w:rFonts w:eastAsiaTheme="minorEastAsia"/>
                <w:sz w:val="24"/>
                <w:szCs w:val="24"/>
                <w:lang w:val="en-US"/>
              </w:rPr>
              <w:t>children explore Jesus’ teaching about caring for others. Students explore the beauty and wonder of creation in</w:t>
            </w:r>
            <w:r w:rsidR="55D32FAA" w:rsidRPr="25418EAE">
              <w:rPr>
                <w:rFonts w:eastAsiaTheme="minorEastAsia"/>
                <w:sz w:val="24"/>
                <w:szCs w:val="24"/>
                <w:lang w:val="en-US"/>
              </w:rPr>
              <w:t xml:space="preserve"> </w:t>
            </w:r>
            <w:r w:rsidRPr="25418EAE">
              <w:rPr>
                <w:rFonts w:eastAsiaTheme="minorEastAsia"/>
                <w:sz w:val="24"/>
                <w:szCs w:val="24"/>
                <w:lang w:val="en-US"/>
              </w:rPr>
              <w:t>Genesis 1:28-31 and their responsibility towards it. They will understand that by appreciating nature we come to</w:t>
            </w:r>
            <w:r w:rsidR="6AF4FAD4" w:rsidRPr="25418EAE">
              <w:rPr>
                <w:rFonts w:eastAsiaTheme="minorEastAsia"/>
                <w:sz w:val="24"/>
                <w:szCs w:val="24"/>
                <w:lang w:val="en-US"/>
              </w:rPr>
              <w:t xml:space="preserve"> </w:t>
            </w:r>
            <w:r w:rsidRPr="25418EAE">
              <w:rPr>
                <w:rFonts w:eastAsiaTheme="minorEastAsia"/>
                <w:sz w:val="24"/>
                <w:szCs w:val="24"/>
                <w:lang w:val="en-US"/>
              </w:rPr>
              <w:t>know God and recognise the Divine presence in the wonder and work of creation.</w:t>
            </w:r>
          </w:p>
          <w:p w14:paraId="5800B231" w14:textId="5CFDF5CF" w:rsidR="00AB56E3" w:rsidRPr="00DD642F" w:rsidRDefault="00AB56E3" w:rsidP="25418EAE">
            <w:pPr>
              <w:rPr>
                <w:rFonts w:eastAsiaTheme="minorEastAsia"/>
                <w:sz w:val="24"/>
                <w:szCs w:val="24"/>
                <w:lang w:val="en-US"/>
              </w:rPr>
            </w:pPr>
          </w:p>
          <w:p w14:paraId="497E6C65" w14:textId="178F2650" w:rsidR="00AB56E3" w:rsidRPr="00DD642F" w:rsidRDefault="4580D25C" w:rsidP="25418EAE">
            <w:pPr>
              <w:rPr>
                <w:rFonts w:eastAsiaTheme="minorEastAsia"/>
                <w:b/>
                <w:bCs/>
                <w:sz w:val="24"/>
                <w:szCs w:val="24"/>
                <w:u w:val="single"/>
                <w:lang w:val="en-US"/>
              </w:rPr>
            </w:pPr>
            <w:r w:rsidRPr="25418EAE">
              <w:rPr>
                <w:rFonts w:eastAsiaTheme="minorEastAsia"/>
                <w:b/>
                <w:bCs/>
                <w:sz w:val="24"/>
                <w:szCs w:val="24"/>
                <w:u w:val="single"/>
                <w:lang w:val="en-US"/>
              </w:rPr>
              <w:t>Mission Loving God and others like Jesus</w:t>
            </w:r>
          </w:p>
          <w:p w14:paraId="06A4F262" w14:textId="5946ADD6" w:rsidR="00AB56E3" w:rsidRPr="00DD642F" w:rsidRDefault="4580D25C" w:rsidP="25418EAE">
            <w:pPr>
              <w:rPr>
                <w:rFonts w:eastAsiaTheme="minorEastAsia"/>
                <w:sz w:val="24"/>
                <w:szCs w:val="24"/>
                <w:lang w:val="en-US"/>
              </w:rPr>
            </w:pPr>
            <w:r w:rsidRPr="25418EAE">
              <w:rPr>
                <w:rFonts w:eastAsiaTheme="minorEastAsia"/>
                <w:sz w:val="24"/>
                <w:szCs w:val="24"/>
                <w:lang w:val="en-US"/>
              </w:rPr>
              <w:t>In this unit, students relate their experience of the loving actions of family members and others to the example</w:t>
            </w:r>
            <w:r w:rsidR="7A4981AE" w:rsidRPr="25418EAE">
              <w:rPr>
                <w:rFonts w:eastAsiaTheme="minorEastAsia"/>
                <w:sz w:val="24"/>
                <w:szCs w:val="24"/>
                <w:lang w:val="en-US"/>
              </w:rPr>
              <w:t xml:space="preserve"> </w:t>
            </w:r>
            <w:r w:rsidRPr="25418EAE">
              <w:rPr>
                <w:rFonts w:eastAsiaTheme="minorEastAsia"/>
                <w:sz w:val="24"/>
                <w:szCs w:val="24"/>
                <w:lang w:val="en-US"/>
              </w:rPr>
              <w:t>of Jesus through a study of Jesus and the Blind Beggar and Jesus and Zacchaeus. Students will learn how Christians</w:t>
            </w:r>
            <w:r w:rsidR="6B2D8F79" w:rsidRPr="25418EAE">
              <w:rPr>
                <w:rFonts w:eastAsiaTheme="minorEastAsia"/>
                <w:sz w:val="24"/>
                <w:szCs w:val="24"/>
                <w:lang w:val="en-US"/>
              </w:rPr>
              <w:t xml:space="preserve"> </w:t>
            </w:r>
            <w:r w:rsidRPr="25418EAE">
              <w:rPr>
                <w:rFonts w:eastAsiaTheme="minorEastAsia"/>
                <w:sz w:val="24"/>
                <w:szCs w:val="24"/>
                <w:lang w:val="en-US"/>
              </w:rPr>
              <w:t>with a sense of mission can love God and others through their relationships with others at a personal, local and global</w:t>
            </w:r>
            <w:r w:rsidR="2862DE94" w:rsidRPr="25418EAE">
              <w:rPr>
                <w:rFonts w:eastAsiaTheme="minorEastAsia"/>
                <w:sz w:val="24"/>
                <w:szCs w:val="24"/>
                <w:lang w:val="en-US"/>
              </w:rPr>
              <w:t xml:space="preserve"> </w:t>
            </w:r>
            <w:r w:rsidRPr="25418EAE">
              <w:rPr>
                <w:rFonts w:eastAsiaTheme="minorEastAsia"/>
                <w:sz w:val="24"/>
                <w:szCs w:val="24"/>
                <w:lang w:val="en-US"/>
              </w:rPr>
              <w:t>level. Students will be encouraged to identify how they can participate in the mission of Jesus by loving God and other</w:t>
            </w:r>
            <w:r w:rsidR="678023EE" w:rsidRPr="25418EAE">
              <w:rPr>
                <w:rFonts w:eastAsiaTheme="minorEastAsia"/>
                <w:sz w:val="24"/>
                <w:szCs w:val="24"/>
                <w:lang w:val="en-US"/>
              </w:rPr>
              <w:t xml:space="preserve"> </w:t>
            </w:r>
            <w:r w:rsidRPr="25418EAE">
              <w:rPr>
                <w:rFonts w:eastAsiaTheme="minorEastAsia"/>
                <w:sz w:val="24"/>
                <w:szCs w:val="24"/>
                <w:lang w:val="en-US"/>
              </w:rPr>
              <w:t>people in imitation of him.</w:t>
            </w:r>
          </w:p>
          <w:p w14:paraId="6334DD9A" w14:textId="5DCE306B" w:rsidR="00AB56E3" w:rsidRPr="00DD642F" w:rsidRDefault="00AB56E3" w:rsidP="25418EAE">
            <w:pPr>
              <w:pStyle w:val="NormalWeb"/>
              <w:spacing w:before="0" w:beforeAutospacing="0" w:after="0" w:afterAutospacing="0"/>
              <w:rPr>
                <w:rFonts w:asciiTheme="minorHAnsi" w:hAnsiTheme="minorHAnsi" w:cstheme="minorBidi"/>
                <w:color w:val="000000"/>
              </w:rPr>
            </w:pPr>
          </w:p>
        </w:tc>
      </w:tr>
      <w:tr w:rsidR="00FC4785" w:rsidRPr="00DD642F" w14:paraId="4357E3AA" w14:textId="77777777" w:rsidTr="06015F72">
        <w:tc>
          <w:tcPr>
            <w:tcW w:w="3402" w:type="dxa"/>
          </w:tcPr>
          <w:p w14:paraId="1E88C6BB" w14:textId="77777777" w:rsidR="00FC4785" w:rsidRPr="00DD642F" w:rsidRDefault="00FC4785" w:rsidP="00DC1801">
            <w:pPr>
              <w:rPr>
                <w:sz w:val="24"/>
                <w:szCs w:val="24"/>
              </w:rPr>
            </w:pPr>
            <w:r w:rsidRPr="00DD642F">
              <w:rPr>
                <w:sz w:val="24"/>
                <w:szCs w:val="24"/>
              </w:rPr>
              <w:t>English</w:t>
            </w:r>
          </w:p>
        </w:tc>
        <w:tc>
          <w:tcPr>
            <w:tcW w:w="6804" w:type="dxa"/>
          </w:tcPr>
          <w:p w14:paraId="30F3E979" w14:textId="77777777" w:rsidR="00DD642F" w:rsidRDefault="6FF4C869" w:rsidP="06015F72">
            <w:pPr>
              <w:rPr>
                <w:rStyle w:val="normaltextrun"/>
                <w:rFonts w:ascii="Calibri" w:hAnsi="Calibri" w:cs="Calibri"/>
                <w:color w:val="000000" w:themeColor="text1"/>
                <w:sz w:val="24"/>
                <w:szCs w:val="24"/>
              </w:rPr>
            </w:pPr>
            <w:r w:rsidRPr="06015F72">
              <w:rPr>
                <w:rStyle w:val="normaltextrun"/>
                <w:rFonts w:ascii="Calibri" w:hAnsi="Calibri" w:cs="Calibri"/>
                <w:color w:val="000000"/>
                <w:sz w:val="24"/>
                <w:szCs w:val="24"/>
                <w:shd w:val="clear" w:color="auto" w:fill="FFFFFF"/>
              </w:rPr>
              <w:t>Students will be engaged in the daily literacy block each morning where they will read, write, listen and talk. Quality independent tasks have been designed to reinforce the vocabulary and comprehension of the shared big book</w:t>
            </w:r>
          </w:p>
          <w:p w14:paraId="14367E2E" w14:textId="3194660A" w:rsidR="00DD642F" w:rsidRDefault="22C841C4" w:rsidP="00DC1801">
            <w:pPr>
              <w:rPr>
                <w:rStyle w:val="normaltextrun"/>
                <w:rFonts w:ascii="Calibri" w:hAnsi="Calibri" w:cs="Calibri"/>
                <w:color w:val="000000" w:themeColor="text1"/>
                <w:sz w:val="24"/>
                <w:szCs w:val="24"/>
              </w:rPr>
            </w:pPr>
            <w:r w:rsidRPr="06015F72">
              <w:rPr>
                <w:rStyle w:val="normaltextrun"/>
                <w:rFonts w:ascii="Calibri" w:hAnsi="Calibri" w:cs="Calibri"/>
                <w:color w:val="000000" w:themeColor="text1"/>
                <w:sz w:val="24"/>
                <w:szCs w:val="24"/>
              </w:rPr>
              <w:t xml:space="preserve">- George's Marvellous Medicine, is the Shared Reading text. </w:t>
            </w:r>
          </w:p>
          <w:p w14:paraId="3684040D" w14:textId="77777777" w:rsidR="00DD642F" w:rsidRPr="00DD642F" w:rsidRDefault="00DD642F" w:rsidP="00E846DD">
            <w:pPr>
              <w:pStyle w:val="ListParagraph"/>
              <w:numPr>
                <w:ilvl w:val="0"/>
                <w:numId w:val="6"/>
              </w:numPr>
              <w:rPr>
                <w:rStyle w:val="normaltextrun"/>
                <w:rFonts w:ascii="Calibri" w:hAnsi="Calibri" w:cs="Calibri"/>
                <w:color w:val="000000"/>
                <w:sz w:val="24"/>
                <w:szCs w:val="24"/>
                <w:shd w:val="clear" w:color="auto" w:fill="FFFFFF"/>
              </w:rPr>
            </w:pPr>
            <w:r>
              <w:rPr>
                <w:rStyle w:val="normaltextrun"/>
                <w:rFonts w:ascii="Calibri" w:hAnsi="Calibri" w:cs="Calibri"/>
                <w:bCs/>
                <w:color w:val="000000"/>
                <w:sz w:val="24"/>
                <w:szCs w:val="24"/>
                <w:shd w:val="clear" w:color="auto" w:fill="FFFFFF"/>
              </w:rPr>
              <w:t xml:space="preserve">Daily </w:t>
            </w:r>
            <w:r w:rsidRPr="00DD642F">
              <w:rPr>
                <w:rStyle w:val="normaltextrun"/>
                <w:rFonts w:ascii="Calibri" w:hAnsi="Calibri" w:cs="Calibri"/>
                <w:bCs/>
                <w:color w:val="000000"/>
                <w:sz w:val="24"/>
                <w:szCs w:val="24"/>
                <w:shd w:val="clear" w:color="auto" w:fill="FFFFFF"/>
              </w:rPr>
              <w:t xml:space="preserve">Guided Reading </w:t>
            </w:r>
            <w:r>
              <w:rPr>
                <w:rStyle w:val="normaltextrun"/>
                <w:rFonts w:ascii="Calibri" w:hAnsi="Calibri" w:cs="Calibri"/>
                <w:bCs/>
                <w:color w:val="000000"/>
                <w:sz w:val="24"/>
                <w:szCs w:val="24"/>
                <w:shd w:val="clear" w:color="auto" w:fill="FFFFFF"/>
              </w:rPr>
              <w:t>sessions</w:t>
            </w:r>
          </w:p>
          <w:p w14:paraId="019C46B6" w14:textId="77777777" w:rsidR="00DD642F" w:rsidRPr="00DD642F" w:rsidRDefault="00DD642F" w:rsidP="00E846DD">
            <w:pPr>
              <w:pStyle w:val="ListParagraph"/>
              <w:numPr>
                <w:ilvl w:val="0"/>
                <w:numId w:val="6"/>
              </w:numPr>
              <w:rPr>
                <w:rStyle w:val="normaltextrun"/>
                <w:rFonts w:ascii="Calibri" w:hAnsi="Calibri" w:cs="Calibri"/>
                <w:color w:val="000000"/>
                <w:sz w:val="24"/>
                <w:szCs w:val="24"/>
                <w:shd w:val="clear" w:color="auto" w:fill="FFFFFF"/>
              </w:rPr>
            </w:pPr>
            <w:r>
              <w:rPr>
                <w:rStyle w:val="normaltextrun"/>
                <w:rFonts w:ascii="Calibri" w:hAnsi="Calibri" w:cs="Calibri"/>
                <w:bCs/>
                <w:color w:val="000000"/>
                <w:sz w:val="24"/>
                <w:szCs w:val="24"/>
                <w:shd w:val="clear" w:color="auto" w:fill="FFFFFF"/>
              </w:rPr>
              <w:t>Independent reading and writing sessions to practice the skills taught</w:t>
            </w:r>
          </w:p>
          <w:p w14:paraId="635169C4" w14:textId="77777777" w:rsidR="00DD642F" w:rsidRPr="00DD642F" w:rsidRDefault="00DD642F" w:rsidP="00E846DD">
            <w:pPr>
              <w:pStyle w:val="ListParagraph"/>
              <w:numPr>
                <w:ilvl w:val="0"/>
                <w:numId w:val="6"/>
              </w:numPr>
              <w:rPr>
                <w:rStyle w:val="normaltextrun"/>
                <w:rFonts w:ascii="Calibri" w:hAnsi="Calibri" w:cs="Calibri"/>
                <w:color w:val="000000"/>
                <w:sz w:val="24"/>
                <w:szCs w:val="24"/>
                <w:shd w:val="clear" w:color="auto" w:fill="FFFFFF"/>
              </w:rPr>
            </w:pPr>
            <w:r>
              <w:rPr>
                <w:rStyle w:val="normaltextrun"/>
                <w:rFonts w:ascii="Calibri" w:hAnsi="Calibri" w:cs="Calibri"/>
                <w:bCs/>
                <w:color w:val="000000"/>
                <w:sz w:val="24"/>
                <w:szCs w:val="24"/>
                <w:shd w:val="clear" w:color="auto" w:fill="FFFFFF"/>
              </w:rPr>
              <w:t>Shared Reading tasks based on the literature presented to the students to explicitly teach comprehension strategies and behaviours when reading more complex texts.</w:t>
            </w:r>
          </w:p>
          <w:p w14:paraId="45536024" w14:textId="77777777" w:rsidR="00DD642F" w:rsidRPr="00DD642F" w:rsidRDefault="00DD642F" w:rsidP="00E846DD">
            <w:pPr>
              <w:pStyle w:val="ListParagraph"/>
              <w:numPr>
                <w:ilvl w:val="0"/>
                <w:numId w:val="6"/>
              </w:numPr>
              <w:rPr>
                <w:rStyle w:val="normaltextrun"/>
                <w:rFonts w:ascii="Calibri" w:hAnsi="Calibri" w:cs="Calibri"/>
                <w:color w:val="000000"/>
                <w:sz w:val="24"/>
                <w:szCs w:val="24"/>
                <w:shd w:val="clear" w:color="auto" w:fill="FFFFFF"/>
              </w:rPr>
            </w:pPr>
            <w:r w:rsidRPr="06015F72">
              <w:rPr>
                <w:rStyle w:val="normaltextrun"/>
                <w:rFonts w:ascii="Calibri" w:hAnsi="Calibri" w:cs="Calibri"/>
                <w:color w:val="000000"/>
                <w:sz w:val="24"/>
                <w:szCs w:val="24"/>
                <w:shd w:val="clear" w:color="auto" w:fill="FFFFFF"/>
              </w:rPr>
              <w:lastRenderedPageBreak/>
              <w:t>Modelled writing to explicitly teach writing quality narratives – purpose and audience, sentence structure, spelling strategies</w:t>
            </w:r>
          </w:p>
          <w:p w14:paraId="0652FB1E" w14:textId="3CB0EC80" w:rsidR="0CAC8041" w:rsidRDefault="0CAC8041" w:rsidP="06015F72">
            <w:pPr>
              <w:pStyle w:val="ListParagraph"/>
              <w:numPr>
                <w:ilvl w:val="0"/>
                <w:numId w:val="6"/>
              </w:numPr>
              <w:rPr>
                <w:rStyle w:val="normaltextrun"/>
                <w:color w:val="000000" w:themeColor="text1"/>
                <w:sz w:val="24"/>
                <w:szCs w:val="24"/>
              </w:rPr>
            </w:pPr>
            <w:r w:rsidRPr="06015F72">
              <w:rPr>
                <w:rStyle w:val="normaltextrun"/>
                <w:rFonts w:ascii="Calibri" w:hAnsi="Calibri" w:cs="Calibri"/>
                <w:color w:val="000000" w:themeColor="text1"/>
                <w:sz w:val="24"/>
                <w:szCs w:val="24"/>
              </w:rPr>
              <w:t xml:space="preserve">Introduced to note taking and </w:t>
            </w:r>
            <w:r w:rsidR="251E6E15" w:rsidRPr="06015F72">
              <w:rPr>
                <w:rStyle w:val="normaltextrun"/>
                <w:rFonts w:ascii="Calibri" w:hAnsi="Calibri" w:cs="Calibri"/>
                <w:color w:val="000000" w:themeColor="text1"/>
                <w:sz w:val="24"/>
                <w:szCs w:val="24"/>
              </w:rPr>
              <w:t>its</w:t>
            </w:r>
            <w:r w:rsidRPr="06015F72">
              <w:rPr>
                <w:rStyle w:val="normaltextrun"/>
                <w:rFonts w:ascii="Calibri" w:hAnsi="Calibri" w:cs="Calibri"/>
                <w:color w:val="000000" w:themeColor="text1"/>
                <w:sz w:val="24"/>
                <w:szCs w:val="24"/>
              </w:rPr>
              <w:t xml:space="preserve"> benefits</w:t>
            </w:r>
          </w:p>
          <w:p w14:paraId="2F0739DD" w14:textId="20505F2F" w:rsidR="0CAC8041" w:rsidRDefault="0CAC8041" w:rsidP="06015F72">
            <w:pPr>
              <w:pStyle w:val="ListParagraph"/>
              <w:numPr>
                <w:ilvl w:val="0"/>
                <w:numId w:val="6"/>
              </w:numPr>
              <w:rPr>
                <w:rStyle w:val="normaltextrun"/>
                <w:color w:val="000000" w:themeColor="text1"/>
                <w:sz w:val="24"/>
                <w:szCs w:val="24"/>
              </w:rPr>
            </w:pPr>
            <w:r w:rsidRPr="06015F72">
              <w:rPr>
                <w:rStyle w:val="normaltextrun"/>
                <w:rFonts w:ascii="Calibri" w:hAnsi="Calibri" w:cs="Calibri"/>
                <w:color w:val="000000" w:themeColor="text1"/>
                <w:sz w:val="24"/>
                <w:szCs w:val="24"/>
              </w:rPr>
              <w:t>Exposed to letter writing-writing a letter from one chara</w:t>
            </w:r>
            <w:r w:rsidR="3DAC8EF1" w:rsidRPr="06015F72">
              <w:rPr>
                <w:rStyle w:val="normaltextrun"/>
                <w:rFonts w:ascii="Calibri" w:hAnsi="Calibri" w:cs="Calibri"/>
                <w:color w:val="000000" w:themeColor="text1"/>
                <w:sz w:val="24"/>
                <w:szCs w:val="24"/>
              </w:rPr>
              <w:t>c</w:t>
            </w:r>
            <w:r w:rsidRPr="06015F72">
              <w:rPr>
                <w:rStyle w:val="normaltextrun"/>
                <w:rFonts w:ascii="Calibri" w:hAnsi="Calibri" w:cs="Calibri"/>
                <w:color w:val="000000" w:themeColor="text1"/>
                <w:sz w:val="24"/>
                <w:szCs w:val="24"/>
              </w:rPr>
              <w:t>ter to another</w:t>
            </w:r>
          </w:p>
          <w:p w14:paraId="34261B5F" w14:textId="77777777" w:rsidR="00D36926" w:rsidRPr="00271DD0" w:rsidRDefault="6FF4C869" w:rsidP="00DC1801">
            <w:pPr>
              <w:pStyle w:val="ListParagraph"/>
              <w:numPr>
                <w:ilvl w:val="0"/>
                <w:numId w:val="6"/>
              </w:numPr>
              <w:rPr>
                <w:rFonts w:ascii="Calibri" w:hAnsi="Calibri" w:cs="Calibri"/>
                <w:color w:val="000000"/>
                <w:sz w:val="24"/>
                <w:szCs w:val="24"/>
                <w:shd w:val="clear" w:color="auto" w:fill="FFFFFF"/>
              </w:rPr>
            </w:pPr>
            <w:r w:rsidRPr="25418EAE">
              <w:rPr>
                <w:rStyle w:val="normaltextrun"/>
                <w:rFonts w:ascii="Calibri" w:hAnsi="Calibri" w:cs="Calibri"/>
                <w:color w:val="000000"/>
                <w:sz w:val="24"/>
                <w:szCs w:val="24"/>
                <w:shd w:val="clear" w:color="auto" w:fill="FFFFFF"/>
              </w:rPr>
              <w:t>Purposeful talk throughout the day to encourage students to communicate and listen efficiently</w:t>
            </w:r>
          </w:p>
          <w:p w14:paraId="0A118FE8" w14:textId="77777777" w:rsidR="00D36926" w:rsidRPr="00627F12" w:rsidRDefault="3BA20DEB" w:rsidP="06015F72">
            <w:pPr>
              <w:pStyle w:val="ListParagraph"/>
              <w:numPr>
                <w:ilvl w:val="0"/>
                <w:numId w:val="6"/>
              </w:numPr>
              <w:rPr>
                <w:rStyle w:val="normaltextrun"/>
                <w:color w:val="000000"/>
                <w:sz w:val="24"/>
                <w:szCs w:val="24"/>
                <w:shd w:val="clear" w:color="auto" w:fill="FFFFFF"/>
              </w:rPr>
            </w:pPr>
            <w:r w:rsidRPr="06015F72">
              <w:rPr>
                <w:rStyle w:val="normaltextrun"/>
                <w:rFonts w:ascii="Calibri" w:hAnsi="Calibri" w:cs="Calibri"/>
                <w:color w:val="000000" w:themeColor="text1"/>
                <w:sz w:val="24"/>
                <w:szCs w:val="24"/>
              </w:rPr>
              <w:t>Think, pair and share strategy used to teach listening and talking skills. This allows the students to share their thoughts and opinions</w:t>
            </w:r>
          </w:p>
          <w:p w14:paraId="2A9C2583" w14:textId="70DA8447" w:rsidR="00627F12" w:rsidRPr="00627F12" w:rsidRDefault="00627F12" w:rsidP="00627F12">
            <w:pPr>
              <w:pStyle w:val="ListParagraph"/>
              <w:ind w:left="765"/>
              <w:rPr>
                <w:rStyle w:val="normaltextrun"/>
                <w:color w:val="000000"/>
                <w:sz w:val="24"/>
                <w:szCs w:val="24"/>
                <w:shd w:val="clear" w:color="auto" w:fill="FFFFFF"/>
              </w:rPr>
            </w:pPr>
          </w:p>
        </w:tc>
      </w:tr>
      <w:tr w:rsidR="00FC4785" w:rsidRPr="00DD642F" w14:paraId="76CB750F" w14:textId="77777777" w:rsidTr="06015F72">
        <w:tc>
          <w:tcPr>
            <w:tcW w:w="3402" w:type="dxa"/>
          </w:tcPr>
          <w:p w14:paraId="1DC5B8C4" w14:textId="77777777" w:rsidR="00FC4785" w:rsidRPr="00DD642F" w:rsidRDefault="00FC4785" w:rsidP="00DC1801">
            <w:pPr>
              <w:rPr>
                <w:sz w:val="24"/>
                <w:szCs w:val="24"/>
              </w:rPr>
            </w:pPr>
            <w:r w:rsidRPr="00DD642F">
              <w:rPr>
                <w:sz w:val="24"/>
                <w:szCs w:val="24"/>
              </w:rPr>
              <w:lastRenderedPageBreak/>
              <w:t>Mathematics</w:t>
            </w:r>
          </w:p>
        </w:tc>
        <w:tc>
          <w:tcPr>
            <w:tcW w:w="6804" w:type="dxa"/>
          </w:tcPr>
          <w:p w14:paraId="3D78BA3A" w14:textId="63B41D42" w:rsidR="00FC4785" w:rsidRPr="006137DC" w:rsidRDefault="3E690465" w:rsidP="25418EAE">
            <w:pPr>
              <w:rPr>
                <w:rFonts w:eastAsiaTheme="minorEastAsia"/>
                <w:sz w:val="24"/>
                <w:szCs w:val="24"/>
              </w:rPr>
            </w:pPr>
            <w:r w:rsidRPr="25418EAE">
              <w:rPr>
                <w:rFonts w:eastAsiaTheme="minorEastAsia"/>
                <w:b/>
                <w:bCs/>
                <w:sz w:val="24"/>
                <w:szCs w:val="24"/>
              </w:rPr>
              <w:t>Term 3 Mathematics focuses</w:t>
            </w:r>
            <w:r w:rsidR="5E93E74D" w:rsidRPr="25418EAE">
              <w:rPr>
                <w:rFonts w:eastAsiaTheme="minorEastAsia"/>
                <w:b/>
                <w:bCs/>
                <w:sz w:val="24"/>
                <w:szCs w:val="24"/>
              </w:rPr>
              <w:t xml:space="preserve">: </w:t>
            </w:r>
            <w:r w:rsidR="08B2080A" w:rsidRPr="25418EAE">
              <w:rPr>
                <w:rFonts w:eastAsiaTheme="minorEastAsia"/>
                <w:sz w:val="24"/>
                <w:szCs w:val="24"/>
              </w:rPr>
              <w:t>Money</w:t>
            </w:r>
            <w:r w:rsidRPr="25418EAE">
              <w:rPr>
                <w:rFonts w:eastAsiaTheme="minorEastAsia"/>
                <w:sz w:val="24"/>
                <w:szCs w:val="24"/>
              </w:rPr>
              <w:t>, Multiplication and Division,</w:t>
            </w:r>
            <w:r w:rsidR="614B3A89" w:rsidRPr="25418EAE">
              <w:rPr>
                <w:rFonts w:eastAsiaTheme="minorEastAsia"/>
                <w:sz w:val="24"/>
                <w:szCs w:val="24"/>
              </w:rPr>
              <w:t xml:space="preserve"> Time, Volume and Capacity and Chance. </w:t>
            </w:r>
            <w:r w:rsidRPr="25418EAE">
              <w:rPr>
                <w:rFonts w:eastAsiaTheme="minorEastAsia"/>
                <w:sz w:val="24"/>
                <w:szCs w:val="24"/>
              </w:rPr>
              <w:t xml:space="preserve"> </w:t>
            </w:r>
          </w:p>
          <w:p w14:paraId="48C50206" w14:textId="2481C9C7" w:rsidR="00FC4785" w:rsidRPr="006137DC" w:rsidRDefault="00FC4785" w:rsidP="25418EAE">
            <w:pPr>
              <w:rPr>
                <w:rFonts w:eastAsiaTheme="minorEastAsia"/>
                <w:sz w:val="24"/>
                <w:szCs w:val="24"/>
              </w:rPr>
            </w:pPr>
          </w:p>
          <w:p w14:paraId="2289820A" w14:textId="0BAA733C" w:rsidR="00FC4785" w:rsidRPr="00627F12" w:rsidRDefault="43A75C8F" w:rsidP="25418EAE">
            <w:pPr>
              <w:rPr>
                <w:rFonts w:eastAsiaTheme="minorEastAsia"/>
                <w:sz w:val="24"/>
                <w:szCs w:val="24"/>
                <w:u w:val="single"/>
              </w:rPr>
            </w:pPr>
            <w:r w:rsidRPr="00627F12">
              <w:rPr>
                <w:rFonts w:eastAsiaTheme="minorEastAsia"/>
                <w:b/>
                <w:bCs/>
                <w:sz w:val="24"/>
                <w:szCs w:val="24"/>
                <w:u w:val="single"/>
              </w:rPr>
              <w:t>Number and Algebra</w:t>
            </w:r>
            <w:r w:rsidR="00627F12" w:rsidRPr="00627F12">
              <w:rPr>
                <w:rFonts w:eastAsiaTheme="minorEastAsia"/>
                <w:b/>
                <w:bCs/>
                <w:sz w:val="24"/>
                <w:szCs w:val="24"/>
                <w:u w:val="single"/>
              </w:rPr>
              <w:t>-</w:t>
            </w:r>
            <w:r w:rsidRPr="00627F12">
              <w:rPr>
                <w:rFonts w:eastAsiaTheme="minorEastAsia"/>
                <w:b/>
                <w:bCs/>
                <w:sz w:val="24"/>
                <w:szCs w:val="24"/>
                <w:u w:val="single"/>
              </w:rPr>
              <w:t xml:space="preserve"> Whole Numbers</w:t>
            </w:r>
            <w:r w:rsidRPr="00627F12">
              <w:rPr>
                <w:rFonts w:eastAsiaTheme="minorEastAsia"/>
                <w:sz w:val="24"/>
                <w:szCs w:val="24"/>
                <w:u w:val="single"/>
              </w:rPr>
              <w:t xml:space="preserve"> </w:t>
            </w:r>
          </w:p>
          <w:p w14:paraId="689851EF" w14:textId="31EF7479" w:rsidR="00FC4785" w:rsidRPr="006137DC" w:rsidRDefault="59C2A305" w:rsidP="25418EAE">
            <w:pPr>
              <w:rPr>
                <w:rFonts w:eastAsiaTheme="minorEastAsia"/>
                <w:sz w:val="24"/>
                <w:szCs w:val="24"/>
              </w:rPr>
            </w:pPr>
            <w:r w:rsidRPr="25418EAE">
              <w:rPr>
                <w:rFonts w:eastAsiaTheme="minorEastAsia"/>
                <w:sz w:val="24"/>
                <w:szCs w:val="24"/>
              </w:rPr>
              <w:t xml:space="preserve">Students will count and order small collections of Australian coins and notes according to their value, use the face value of coins and notes to sort, order and count money. They will compare Australian coins and notes with those from other countries, </w:t>
            </w:r>
            <w:r w:rsidR="7F53A907" w:rsidRPr="25418EAE">
              <w:rPr>
                <w:rFonts w:eastAsiaTheme="minorEastAsia"/>
                <w:sz w:val="24"/>
                <w:szCs w:val="24"/>
              </w:rPr>
              <w:t>e.g.</w:t>
            </w:r>
            <w:r w:rsidRPr="25418EAE">
              <w:rPr>
                <w:rFonts w:eastAsiaTheme="minorEastAsia"/>
                <w:sz w:val="24"/>
                <w:szCs w:val="24"/>
              </w:rPr>
              <w:t xml:space="preserve"> from students' cultural backgrounds. Determine whether there is enough money to buy a</w:t>
            </w:r>
            <w:r w:rsidR="1A6263B7" w:rsidRPr="25418EAE">
              <w:rPr>
                <w:rFonts w:eastAsiaTheme="minorEastAsia"/>
                <w:sz w:val="24"/>
                <w:szCs w:val="24"/>
              </w:rPr>
              <w:t>n</w:t>
            </w:r>
            <w:r w:rsidRPr="25418EAE">
              <w:rPr>
                <w:rFonts w:eastAsiaTheme="minorEastAsia"/>
                <w:sz w:val="24"/>
                <w:szCs w:val="24"/>
              </w:rPr>
              <w:t xml:space="preserve"> </w:t>
            </w:r>
            <w:r w:rsidR="33532C3F" w:rsidRPr="25418EAE">
              <w:rPr>
                <w:rFonts w:eastAsiaTheme="minorEastAsia"/>
                <w:sz w:val="24"/>
                <w:szCs w:val="24"/>
              </w:rPr>
              <w:t>item</w:t>
            </w:r>
            <w:r w:rsidR="1F4C1BB1" w:rsidRPr="25418EAE">
              <w:rPr>
                <w:rFonts w:eastAsiaTheme="minorEastAsia"/>
                <w:sz w:val="24"/>
                <w:szCs w:val="24"/>
              </w:rPr>
              <w:t xml:space="preserve">. </w:t>
            </w:r>
            <w:r w:rsidRPr="25418EAE">
              <w:rPr>
                <w:rFonts w:eastAsiaTheme="minorEastAsia"/>
                <w:sz w:val="24"/>
                <w:szCs w:val="24"/>
              </w:rPr>
              <w:t xml:space="preserve">Recognise that there are 100 cents in $1, 200 cents in $2 </w:t>
            </w:r>
            <w:r w:rsidR="682197C2" w:rsidRPr="25418EAE">
              <w:rPr>
                <w:rFonts w:eastAsiaTheme="minorEastAsia"/>
                <w:sz w:val="24"/>
                <w:szCs w:val="24"/>
              </w:rPr>
              <w:t>etc,</w:t>
            </w:r>
            <w:r w:rsidR="1E15AE1B" w:rsidRPr="25418EAE">
              <w:rPr>
                <w:rFonts w:eastAsiaTheme="minorEastAsia"/>
                <w:sz w:val="24"/>
                <w:szCs w:val="24"/>
              </w:rPr>
              <w:t xml:space="preserve"> and i</w:t>
            </w:r>
            <w:r w:rsidRPr="25418EAE">
              <w:rPr>
                <w:rFonts w:eastAsiaTheme="minorEastAsia"/>
                <w:sz w:val="24"/>
                <w:szCs w:val="24"/>
              </w:rPr>
              <w:t>dentify equivalent values in collections of coins and in collections of notes</w:t>
            </w:r>
          </w:p>
          <w:p w14:paraId="3BBA4A02" w14:textId="5AD2F9BC" w:rsidR="00FC4785" w:rsidRPr="006137DC" w:rsidRDefault="00FC4785" w:rsidP="25418EAE">
            <w:pPr>
              <w:rPr>
                <w:rFonts w:eastAsiaTheme="minorEastAsia"/>
                <w:sz w:val="24"/>
                <w:szCs w:val="24"/>
              </w:rPr>
            </w:pPr>
          </w:p>
          <w:p w14:paraId="4028E476" w14:textId="5ECA7159" w:rsidR="00FC4785" w:rsidRPr="00627F12" w:rsidRDefault="3E690465" w:rsidP="25418EAE">
            <w:pPr>
              <w:rPr>
                <w:rFonts w:eastAsiaTheme="minorEastAsia"/>
                <w:sz w:val="24"/>
                <w:szCs w:val="24"/>
                <w:u w:val="single"/>
              </w:rPr>
            </w:pPr>
            <w:r w:rsidRPr="00627F12">
              <w:rPr>
                <w:b/>
                <w:bCs/>
                <w:sz w:val="24"/>
                <w:szCs w:val="24"/>
                <w:u w:val="single"/>
              </w:rPr>
              <w:t>Measurement</w:t>
            </w:r>
            <w:r w:rsidR="358857E7" w:rsidRPr="00627F12">
              <w:rPr>
                <w:b/>
                <w:bCs/>
                <w:sz w:val="24"/>
                <w:szCs w:val="24"/>
                <w:u w:val="single"/>
              </w:rPr>
              <w:t>- Time</w:t>
            </w:r>
            <w:r w:rsidR="358857E7" w:rsidRPr="00627F12">
              <w:rPr>
                <w:sz w:val="24"/>
                <w:szCs w:val="24"/>
                <w:u w:val="single"/>
              </w:rPr>
              <w:t xml:space="preserve"> </w:t>
            </w:r>
          </w:p>
          <w:p w14:paraId="5543F94B" w14:textId="5846E7C1" w:rsidR="00FC4785" w:rsidRPr="006137DC" w:rsidRDefault="358857E7" w:rsidP="25418EAE">
            <w:pPr>
              <w:rPr>
                <w:sz w:val="24"/>
                <w:szCs w:val="24"/>
              </w:rPr>
            </w:pPr>
            <w:r w:rsidRPr="25418EAE">
              <w:rPr>
                <w:sz w:val="24"/>
                <w:szCs w:val="24"/>
              </w:rPr>
              <w:t xml:space="preserve">Students will tell time to the nearest minute and investigate the relationship between units of time. They will use the words ‘past’ and ‘to’ when telling time and record in words various times shown on analogue and digital clocks. </w:t>
            </w:r>
          </w:p>
          <w:p w14:paraId="153E03CF" w14:textId="6855622B" w:rsidR="00FC4785" w:rsidRPr="006137DC" w:rsidRDefault="00FC4785" w:rsidP="25418EAE">
            <w:pPr>
              <w:rPr>
                <w:sz w:val="24"/>
                <w:szCs w:val="24"/>
              </w:rPr>
            </w:pPr>
          </w:p>
          <w:p w14:paraId="6AC6467E" w14:textId="6B4425EC" w:rsidR="00FC4785" w:rsidRPr="006137DC" w:rsidRDefault="358857E7" w:rsidP="25418EAE">
            <w:pPr>
              <w:rPr>
                <w:sz w:val="24"/>
                <w:szCs w:val="24"/>
              </w:rPr>
            </w:pPr>
            <w:r w:rsidRPr="25418EAE">
              <w:rPr>
                <w:b/>
                <w:bCs/>
                <w:sz w:val="24"/>
                <w:szCs w:val="24"/>
                <w:u w:val="single"/>
              </w:rPr>
              <w:t>Number and Algebra- Multiplication and Division</w:t>
            </w:r>
            <w:r w:rsidRPr="25418EAE">
              <w:rPr>
                <w:sz w:val="24"/>
                <w:szCs w:val="24"/>
              </w:rPr>
              <w:t xml:space="preserve"> </w:t>
            </w:r>
          </w:p>
          <w:p w14:paraId="04341579" w14:textId="778B143A" w:rsidR="00FC4785" w:rsidRPr="006137DC" w:rsidRDefault="358857E7" w:rsidP="25418EAE">
            <w:pPr>
              <w:rPr>
                <w:sz w:val="24"/>
                <w:szCs w:val="24"/>
              </w:rPr>
            </w:pPr>
            <w:r w:rsidRPr="25418EAE">
              <w:rPr>
                <w:sz w:val="24"/>
                <w:szCs w:val="24"/>
              </w:rPr>
              <w:t>Students will be recalling multiplication facts of 2, 3, 5 and 10 and related division facts. They will recognise and use symbols for multiplication and division. Students will link multiplication and division facts using arrays and will solve a variety of problems using effective mental and written strategies.</w:t>
            </w:r>
          </w:p>
          <w:p w14:paraId="4D6CF257" w14:textId="00394A91" w:rsidR="00FC4785" w:rsidRPr="006137DC" w:rsidRDefault="00FC4785" w:rsidP="25418EAE">
            <w:pPr>
              <w:rPr>
                <w:sz w:val="24"/>
                <w:szCs w:val="24"/>
              </w:rPr>
            </w:pPr>
          </w:p>
          <w:p w14:paraId="1016AD40" w14:textId="2E34A764" w:rsidR="00FC4785" w:rsidRPr="006137DC" w:rsidRDefault="5E5B4661" w:rsidP="25418EAE">
            <w:pPr>
              <w:rPr>
                <w:rFonts w:eastAsiaTheme="minorEastAsia"/>
                <w:sz w:val="24"/>
                <w:szCs w:val="24"/>
              </w:rPr>
            </w:pPr>
            <w:r w:rsidRPr="25418EAE">
              <w:rPr>
                <w:rFonts w:eastAsiaTheme="minorEastAsia"/>
                <w:b/>
                <w:bCs/>
                <w:sz w:val="24"/>
                <w:szCs w:val="24"/>
                <w:u w:val="single"/>
              </w:rPr>
              <w:t>Measurement and Geometry- Volume &amp; Capacity</w:t>
            </w:r>
            <w:r w:rsidRPr="25418EAE">
              <w:rPr>
                <w:rFonts w:eastAsiaTheme="minorEastAsia"/>
                <w:b/>
                <w:bCs/>
                <w:sz w:val="24"/>
                <w:szCs w:val="24"/>
              </w:rPr>
              <w:t xml:space="preserve"> </w:t>
            </w:r>
          </w:p>
          <w:p w14:paraId="2476184F" w14:textId="0FFDE676" w:rsidR="00FC4785" w:rsidRPr="006137DC" w:rsidRDefault="606408DD" w:rsidP="25418EAE">
            <w:pPr>
              <w:rPr>
                <w:rFonts w:eastAsiaTheme="minorEastAsia"/>
                <w:sz w:val="24"/>
                <w:szCs w:val="24"/>
              </w:rPr>
            </w:pPr>
            <w:r w:rsidRPr="25418EAE">
              <w:rPr>
                <w:rFonts w:eastAsiaTheme="minorEastAsia"/>
                <w:sz w:val="24"/>
                <w:szCs w:val="24"/>
              </w:rPr>
              <w:t>S</w:t>
            </w:r>
            <w:r w:rsidR="5E5B4661" w:rsidRPr="25418EAE">
              <w:rPr>
                <w:rFonts w:eastAsiaTheme="minorEastAsia"/>
                <w:sz w:val="24"/>
                <w:szCs w:val="24"/>
              </w:rPr>
              <w:t>tudents will be learning about Measurement with the focus being on volume, informal units of volume and capacity, millilitres, litres, cubic centimetres and the volume of rectangular prisms</w:t>
            </w:r>
            <w:r w:rsidR="4F2D0A45" w:rsidRPr="25418EAE">
              <w:rPr>
                <w:rFonts w:eastAsiaTheme="minorEastAsia"/>
                <w:sz w:val="24"/>
                <w:szCs w:val="24"/>
              </w:rPr>
              <w:t xml:space="preserve">. </w:t>
            </w:r>
          </w:p>
          <w:p w14:paraId="39DA41BC" w14:textId="4879421D" w:rsidR="00FC4785" w:rsidRPr="006137DC" w:rsidRDefault="00FC4785" w:rsidP="25418EAE">
            <w:pPr>
              <w:rPr>
                <w:rFonts w:eastAsiaTheme="minorEastAsia"/>
                <w:sz w:val="24"/>
                <w:szCs w:val="24"/>
              </w:rPr>
            </w:pPr>
          </w:p>
          <w:p w14:paraId="319706E9" w14:textId="5586DF86" w:rsidR="00FC4785" w:rsidRPr="006137DC" w:rsidRDefault="4F2D0A45" w:rsidP="25418EAE">
            <w:pPr>
              <w:rPr>
                <w:rFonts w:eastAsiaTheme="minorEastAsia"/>
                <w:sz w:val="24"/>
                <w:szCs w:val="24"/>
              </w:rPr>
            </w:pPr>
            <w:r w:rsidRPr="25418EAE">
              <w:rPr>
                <w:rFonts w:eastAsiaTheme="minorEastAsia"/>
                <w:b/>
                <w:bCs/>
                <w:sz w:val="24"/>
                <w:szCs w:val="24"/>
                <w:u w:val="single"/>
              </w:rPr>
              <w:t>Statistics and Probability- Chance</w:t>
            </w:r>
            <w:r w:rsidRPr="25418EAE">
              <w:rPr>
                <w:rFonts w:eastAsiaTheme="minorEastAsia"/>
                <w:b/>
                <w:bCs/>
                <w:sz w:val="24"/>
                <w:szCs w:val="24"/>
              </w:rPr>
              <w:t xml:space="preserve"> </w:t>
            </w:r>
          </w:p>
          <w:p w14:paraId="0E9D4858" w14:textId="04FFF732" w:rsidR="00FC4785" w:rsidRPr="006137DC" w:rsidRDefault="4F2D0A45" w:rsidP="25418EAE">
            <w:pPr>
              <w:rPr>
                <w:rFonts w:eastAsiaTheme="minorEastAsia"/>
                <w:sz w:val="24"/>
                <w:szCs w:val="24"/>
              </w:rPr>
            </w:pPr>
            <w:r w:rsidRPr="25418EAE">
              <w:rPr>
                <w:rFonts w:eastAsiaTheme="minorEastAsia"/>
                <w:sz w:val="24"/>
                <w:szCs w:val="24"/>
              </w:rPr>
              <w:t>Students list all possible outcomes of everyday events,</w:t>
            </w:r>
            <w:r w:rsidR="2CB0414B" w:rsidRPr="25418EAE">
              <w:rPr>
                <w:rFonts w:eastAsiaTheme="minorEastAsia"/>
                <w:sz w:val="24"/>
                <w:szCs w:val="24"/>
              </w:rPr>
              <w:t xml:space="preserve"> </w:t>
            </w:r>
            <w:r w:rsidRPr="25418EAE">
              <w:rPr>
                <w:rFonts w:eastAsiaTheme="minorEastAsia"/>
                <w:sz w:val="24"/>
                <w:szCs w:val="24"/>
              </w:rPr>
              <w:t>describe and compare chance events in social and experimental contexts.</w:t>
            </w:r>
          </w:p>
          <w:p w14:paraId="2F29EF3B" w14:textId="796A77D4" w:rsidR="00FC4785" w:rsidRPr="006137DC" w:rsidRDefault="00FC4785" w:rsidP="25418EAE">
            <w:pPr>
              <w:pStyle w:val="ListParagraph"/>
              <w:rPr>
                <w:b/>
                <w:bCs/>
                <w:color w:val="000000"/>
                <w:sz w:val="24"/>
                <w:szCs w:val="24"/>
                <w:u w:val="single"/>
              </w:rPr>
            </w:pPr>
          </w:p>
        </w:tc>
      </w:tr>
      <w:tr w:rsidR="00FC4785" w:rsidRPr="00DD642F" w14:paraId="4A6BBCEA" w14:textId="77777777" w:rsidTr="06015F72">
        <w:tc>
          <w:tcPr>
            <w:tcW w:w="3402" w:type="dxa"/>
          </w:tcPr>
          <w:p w14:paraId="7656BD5A" w14:textId="77777777" w:rsidR="00FC4785" w:rsidRPr="00DD642F" w:rsidRDefault="00FC4785" w:rsidP="00DC1801">
            <w:pPr>
              <w:rPr>
                <w:sz w:val="24"/>
                <w:szCs w:val="24"/>
              </w:rPr>
            </w:pPr>
            <w:r w:rsidRPr="00DD642F">
              <w:rPr>
                <w:sz w:val="24"/>
                <w:szCs w:val="24"/>
              </w:rPr>
              <w:t>History/Geography/</w:t>
            </w:r>
          </w:p>
          <w:p w14:paraId="78AB1E1A" w14:textId="77777777" w:rsidR="00FC4785" w:rsidRPr="00DD642F" w:rsidRDefault="00FC4785" w:rsidP="00DC1801">
            <w:pPr>
              <w:rPr>
                <w:sz w:val="24"/>
                <w:szCs w:val="24"/>
              </w:rPr>
            </w:pPr>
            <w:r w:rsidRPr="00DD642F">
              <w:rPr>
                <w:sz w:val="24"/>
                <w:szCs w:val="24"/>
              </w:rPr>
              <w:t>Science &amp; Technology</w:t>
            </w:r>
          </w:p>
        </w:tc>
        <w:tc>
          <w:tcPr>
            <w:tcW w:w="6804" w:type="dxa"/>
          </w:tcPr>
          <w:p w14:paraId="57AEC7C0" w14:textId="500BA811" w:rsidR="00BB70D3" w:rsidRDefault="3C799775" w:rsidP="25418EAE">
            <w:pPr>
              <w:rPr>
                <w:rFonts w:eastAsiaTheme="minorEastAsia"/>
                <w:b/>
                <w:bCs/>
                <w:color w:val="000000"/>
                <w:sz w:val="24"/>
                <w:szCs w:val="24"/>
                <w:lang w:eastAsia="en-AU"/>
              </w:rPr>
            </w:pPr>
            <w:r w:rsidRPr="25418EAE">
              <w:rPr>
                <w:rFonts w:eastAsiaTheme="minorEastAsia"/>
                <w:b/>
                <w:bCs/>
                <w:color w:val="000000" w:themeColor="text1"/>
                <w:sz w:val="24"/>
                <w:szCs w:val="24"/>
                <w:lang w:eastAsia="en-AU"/>
              </w:rPr>
              <w:t xml:space="preserve">History </w:t>
            </w:r>
            <w:r w:rsidR="036AE9B7" w:rsidRPr="25418EAE">
              <w:rPr>
                <w:rFonts w:eastAsiaTheme="minorEastAsia"/>
                <w:b/>
                <w:bCs/>
                <w:color w:val="000000" w:themeColor="text1"/>
                <w:sz w:val="24"/>
                <w:szCs w:val="24"/>
                <w:lang w:eastAsia="en-AU"/>
              </w:rPr>
              <w:t>Topic:</w:t>
            </w:r>
            <w:r w:rsidR="036AE9B7" w:rsidRPr="25418EAE">
              <w:rPr>
                <w:rFonts w:eastAsiaTheme="minorEastAsia"/>
                <w:color w:val="000000" w:themeColor="text1"/>
                <w:sz w:val="24"/>
                <w:szCs w:val="24"/>
                <w:lang w:eastAsia="en-AU"/>
              </w:rPr>
              <w:t xml:space="preserve"> </w:t>
            </w:r>
            <w:r w:rsidR="05496D99" w:rsidRPr="25418EAE">
              <w:rPr>
                <w:rFonts w:eastAsiaTheme="minorEastAsia"/>
                <w:b/>
                <w:bCs/>
                <w:color w:val="000000" w:themeColor="text1"/>
                <w:sz w:val="24"/>
                <w:szCs w:val="24"/>
                <w:lang w:eastAsia="en-AU"/>
              </w:rPr>
              <w:t>The Past in the Present</w:t>
            </w:r>
          </w:p>
          <w:p w14:paraId="321C6A13" w14:textId="26F8A623" w:rsidR="00FC4785" w:rsidRPr="0044411F" w:rsidRDefault="50FEBCD2" w:rsidP="25418EAE">
            <w:pPr>
              <w:spacing w:before="100" w:beforeAutospacing="1" w:afterAutospacing="1"/>
              <w:rPr>
                <w:rFonts w:eastAsiaTheme="minorEastAsia"/>
                <w:sz w:val="24"/>
                <w:szCs w:val="24"/>
              </w:rPr>
            </w:pPr>
            <w:r w:rsidRPr="25418EAE">
              <w:rPr>
                <w:rFonts w:eastAsiaTheme="minorEastAsia"/>
                <w:sz w:val="24"/>
                <w:szCs w:val="24"/>
              </w:rPr>
              <w:t xml:space="preserve">In this unit students study their local history. </w:t>
            </w:r>
          </w:p>
          <w:p w14:paraId="6F5B9182" w14:textId="61C84006" w:rsidR="00FC4785" w:rsidRPr="0044411F" w:rsidRDefault="50FEBCD2" w:rsidP="25418EAE">
            <w:pPr>
              <w:pStyle w:val="ListParagraph"/>
              <w:numPr>
                <w:ilvl w:val="0"/>
                <w:numId w:val="3"/>
              </w:numPr>
              <w:spacing w:before="100" w:beforeAutospacing="1" w:afterAutospacing="1"/>
              <w:rPr>
                <w:rFonts w:eastAsiaTheme="minorEastAsia"/>
                <w:sz w:val="24"/>
                <w:szCs w:val="24"/>
              </w:rPr>
            </w:pPr>
            <w:r w:rsidRPr="25418EAE">
              <w:rPr>
                <w:rFonts w:eastAsiaTheme="minorEastAsia"/>
                <w:sz w:val="24"/>
                <w:szCs w:val="24"/>
              </w:rPr>
              <w:lastRenderedPageBreak/>
              <w:t xml:space="preserve">Students explore, recognise and appreciate the history of their community by examining the remains of the past in the present and considering why they should be preserved. </w:t>
            </w:r>
          </w:p>
          <w:p w14:paraId="09588418" w14:textId="79ECD050" w:rsidR="00FC4785" w:rsidRPr="0044411F" w:rsidRDefault="50FEBCD2" w:rsidP="25418EAE">
            <w:pPr>
              <w:pStyle w:val="ListParagraph"/>
              <w:numPr>
                <w:ilvl w:val="0"/>
                <w:numId w:val="3"/>
              </w:numPr>
              <w:spacing w:before="100" w:beforeAutospacing="1" w:afterAutospacing="1"/>
              <w:rPr>
                <w:rFonts w:eastAsiaTheme="minorEastAsia"/>
                <w:sz w:val="24"/>
                <w:szCs w:val="24"/>
              </w:rPr>
            </w:pPr>
            <w:r w:rsidRPr="25418EAE">
              <w:rPr>
                <w:rFonts w:eastAsiaTheme="minorEastAsia"/>
                <w:sz w:val="24"/>
                <w:szCs w:val="24"/>
              </w:rPr>
              <w:t>Students identify continuity and changes in the daily life of the community using appropriate historical terms. They will relate stories about their families' and communities' past, exploring different point of views within a historical context. Students identify and describe significant people, events, places and sites in the local community over time</w:t>
            </w:r>
            <w:r w:rsidR="138414E4" w:rsidRPr="25418EAE">
              <w:rPr>
                <w:rFonts w:eastAsiaTheme="minorEastAsia"/>
                <w:sz w:val="24"/>
                <w:szCs w:val="24"/>
              </w:rPr>
              <w:t>.</w:t>
            </w:r>
          </w:p>
          <w:p w14:paraId="0C58EC3E" w14:textId="0231D0A0" w:rsidR="00FC4785" w:rsidRPr="00627F12" w:rsidRDefault="138414E4" w:rsidP="06015F72">
            <w:pPr>
              <w:pStyle w:val="ListParagraph"/>
              <w:numPr>
                <w:ilvl w:val="0"/>
                <w:numId w:val="3"/>
              </w:numPr>
              <w:spacing w:before="100" w:beforeAutospacing="1" w:afterAutospacing="1"/>
              <w:rPr>
                <w:rFonts w:eastAsiaTheme="minorEastAsia"/>
                <w:sz w:val="24"/>
                <w:szCs w:val="24"/>
              </w:rPr>
            </w:pPr>
            <w:r w:rsidRPr="06015F72">
              <w:rPr>
                <w:rFonts w:eastAsiaTheme="minorEastAsia"/>
                <w:sz w:val="24"/>
                <w:szCs w:val="24"/>
              </w:rPr>
              <w:t>Students compare objects, technology and lifestyle from the past and present, building a richer picture of their local history. They will describe the effects of changing technology on people's lives over time, comparing their own lives to those of the past.</w:t>
            </w:r>
          </w:p>
        </w:tc>
      </w:tr>
      <w:tr w:rsidR="00FC4785" w:rsidRPr="00DD642F" w14:paraId="1E5127FD" w14:textId="77777777" w:rsidTr="06015F72">
        <w:tc>
          <w:tcPr>
            <w:tcW w:w="3402" w:type="dxa"/>
          </w:tcPr>
          <w:p w14:paraId="223B4804" w14:textId="77777777" w:rsidR="00FC4785" w:rsidRPr="00DD642F" w:rsidRDefault="00FC4785" w:rsidP="00DC1801">
            <w:pPr>
              <w:rPr>
                <w:sz w:val="24"/>
                <w:szCs w:val="24"/>
              </w:rPr>
            </w:pPr>
            <w:r w:rsidRPr="00DD642F">
              <w:rPr>
                <w:sz w:val="24"/>
                <w:szCs w:val="24"/>
              </w:rPr>
              <w:lastRenderedPageBreak/>
              <w:t>Personal Development, Health and Physical Education</w:t>
            </w:r>
          </w:p>
        </w:tc>
        <w:tc>
          <w:tcPr>
            <w:tcW w:w="6804" w:type="dxa"/>
          </w:tcPr>
          <w:p w14:paraId="574692E6" w14:textId="77777777" w:rsidR="66B7A069" w:rsidRPr="00DD642F" w:rsidRDefault="50A3CCA3" w:rsidP="66B7A069">
            <w:pPr>
              <w:jc w:val="both"/>
              <w:rPr>
                <w:rFonts w:ascii="Calibri" w:eastAsia="Calibri" w:hAnsi="Calibri" w:cs="Calibri"/>
                <w:b/>
                <w:bCs/>
                <w:sz w:val="24"/>
                <w:szCs w:val="24"/>
                <w:u w:val="single"/>
              </w:rPr>
            </w:pPr>
            <w:r w:rsidRPr="25418EAE">
              <w:rPr>
                <w:rFonts w:ascii="Calibri" w:eastAsia="Calibri" w:hAnsi="Calibri" w:cs="Calibri"/>
                <w:b/>
                <w:bCs/>
                <w:sz w:val="24"/>
                <w:szCs w:val="24"/>
                <w:u w:val="single"/>
              </w:rPr>
              <w:t>Personal Development</w:t>
            </w:r>
          </w:p>
          <w:p w14:paraId="7280181F" w14:textId="12D97422" w:rsidR="1073C3B8" w:rsidRDefault="1073C3B8" w:rsidP="25418EAE">
            <w:pPr>
              <w:rPr>
                <w:rFonts w:eastAsiaTheme="minorEastAsia"/>
                <w:b/>
                <w:bCs/>
                <w:sz w:val="24"/>
                <w:szCs w:val="24"/>
              </w:rPr>
            </w:pPr>
            <w:r w:rsidRPr="25418EAE">
              <w:rPr>
                <w:rFonts w:eastAsiaTheme="minorEastAsia"/>
                <w:b/>
                <w:bCs/>
                <w:sz w:val="24"/>
                <w:szCs w:val="24"/>
              </w:rPr>
              <w:t>‘Wellbeing and Relationships’</w:t>
            </w:r>
          </w:p>
          <w:p w14:paraId="5D887137" w14:textId="091A833D" w:rsidR="1073C3B8" w:rsidRDefault="1073C3B8" w:rsidP="25418EAE">
            <w:pPr>
              <w:rPr>
                <w:rFonts w:eastAsiaTheme="minorEastAsia"/>
                <w:sz w:val="24"/>
                <w:szCs w:val="24"/>
              </w:rPr>
            </w:pPr>
            <w:r w:rsidRPr="25418EAE">
              <w:rPr>
                <w:rFonts w:eastAsiaTheme="minorEastAsia"/>
                <w:sz w:val="24"/>
                <w:szCs w:val="24"/>
              </w:rPr>
              <w:t>Students explore qualities of good friendships, characteristics that make us unique and respectful behaviours. They will also participate in PE activities to build upon these skills.</w:t>
            </w:r>
          </w:p>
          <w:p w14:paraId="0B5AC35C" w14:textId="6F2145C0" w:rsidR="25418EAE" w:rsidRDefault="25418EAE" w:rsidP="25418EAE">
            <w:pPr>
              <w:rPr>
                <w:rFonts w:eastAsiaTheme="minorEastAsia"/>
                <w:sz w:val="24"/>
                <w:szCs w:val="24"/>
              </w:rPr>
            </w:pPr>
          </w:p>
          <w:p w14:paraId="7C0D7233" w14:textId="4CE5E036" w:rsidR="1073C3B8" w:rsidRDefault="1073C3B8" w:rsidP="25418EAE">
            <w:pPr>
              <w:rPr>
                <w:rFonts w:eastAsiaTheme="minorEastAsia"/>
                <w:b/>
                <w:bCs/>
                <w:sz w:val="24"/>
                <w:szCs w:val="24"/>
              </w:rPr>
            </w:pPr>
            <w:r w:rsidRPr="25418EAE">
              <w:rPr>
                <w:rFonts w:eastAsiaTheme="minorEastAsia"/>
                <w:b/>
                <w:bCs/>
                <w:sz w:val="24"/>
                <w:szCs w:val="24"/>
              </w:rPr>
              <w:t>‘Why is food a jigsaw?’</w:t>
            </w:r>
          </w:p>
          <w:p w14:paraId="6B415822" w14:textId="3C391775" w:rsidR="1073C3B8" w:rsidRDefault="1073C3B8" w:rsidP="25418EAE">
            <w:pPr>
              <w:rPr>
                <w:rFonts w:eastAsiaTheme="minorEastAsia"/>
                <w:sz w:val="24"/>
                <w:szCs w:val="24"/>
              </w:rPr>
            </w:pPr>
            <w:r w:rsidRPr="25418EAE">
              <w:rPr>
                <w:rFonts w:eastAsiaTheme="minorEastAsia"/>
                <w:sz w:val="24"/>
                <w:szCs w:val="24"/>
              </w:rPr>
              <w:t>Students explore how food can improve the health of everyone in their community. They explore how cultural differences influence food selection and the role food has within cultural celebrations. This unit has been designed to align with ‘Where have our games come from?’ as students discover cultural influences in food and physical activity</w:t>
            </w:r>
            <w:r w:rsidRPr="25418EAE">
              <w:rPr>
                <w:rFonts w:ascii="Times New Roman" w:eastAsia="Times New Roman" w:hAnsi="Times New Roman" w:cs="Times New Roman"/>
                <w:sz w:val="24"/>
                <w:szCs w:val="24"/>
              </w:rPr>
              <w:t>.</w:t>
            </w:r>
          </w:p>
          <w:p w14:paraId="12585EFF" w14:textId="59DD420A" w:rsidR="25418EAE" w:rsidRDefault="25418EAE" w:rsidP="25418EAE">
            <w:pPr>
              <w:jc w:val="both"/>
              <w:rPr>
                <w:rFonts w:ascii="Calibri" w:eastAsia="Calibri" w:hAnsi="Calibri" w:cs="Calibri"/>
                <w:sz w:val="24"/>
                <w:szCs w:val="24"/>
              </w:rPr>
            </w:pPr>
          </w:p>
          <w:p w14:paraId="0B0ECE7E" w14:textId="1B39C562" w:rsidR="00FE75C4" w:rsidRPr="00DD642F" w:rsidRDefault="50A3CCA3" w:rsidP="25418EAE">
            <w:pPr>
              <w:jc w:val="both"/>
              <w:rPr>
                <w:rFonts w:ascii="Calibri" w:eastAsia="Calibri" w:hAnsi="Calibri" w:cs="Calibri"/>
                <w:b/>
                <w:bCs/>
                <w:sz w:val="24"/>
                <w:szCs w:val="24"/>
                <w:u w:val="single"/>
              </w:rPr>
            </w:pPr>
            <w:r w:rsidRPr="25418EAE">
              <w:rPr>
                <w:rFonts w:ascii="Calibri" w:eastAsia="Calibri" w:hAnsi="Calibri" w:cs="Calibri"/>
                <w:b/>
                <w:bCs/>
                <w:sz w:val="24"/>
                <w:szCs w:val="24"/>
                <w:u w:val="single"/>
              </w:rPr>
              <w:t>Physical Education</w:t>
            </w:r>
          </w:p>
          <w:p w14:paraId="3982CABF" w14:textId="31F66ADF" w:rsidR="00FE75C4" w:rsidRPr="00DD642F" w:rsidRDefault="42686C0E" w:rsidP="25418EAE">
            <w:pPr>
              <w:rPr>
                <w:rFonts w:eastAsiaTheme="minorEastAsia"/>
                <w:b/>
                <w:bCs/>
                <w:sz w:val="24"/>
                <w:szCs w:val="24"/>
              </w:rPr>
            </w:pPr>
            <w:r w:rsidRPr="25418EAE">
              <w:rPr>
                <w:rFonts w:eastAsiaTheme="minorEastAsia"/>
                <w:b/>
                <w:bCs/>
                <w:sz w:val="24"/>
                <w:szCs w:val="24"/>
              </w:rPr>
              <w:t>‘</w:t>
            </w:r>
            <w:r w:rsidR="691DF9FD" w:rsidRPr="25418EAE">
              <w:rPr>
                <w:rFonts w:eastAsiaTheme="minorEastAsia"/>
                <w:b/>
                <w:bCs/>
                <w:sz w:val="24"/>
                <w:szCs w:val="24"/>
              </w:rPr>
              <w:t>Where have our games come from?</w:t>
            </w:r>
            <w:r w:rsidR="54C8BB95" w:rsidRPr="25418EAE">
              <w:rPr>
                <w:rFonts w:eastAsiaTheme="minorEastAsia"/>
                <w:b/>
                <w:bCs/>
                <w:sz w:val="24"/>
                <w:szCs w:val="24"/>
              </w:rPr>
              <w:t>’</w:t>
            </w:r>
          </w:p>
          <w:p w14:paraId="66A6F5ED" w14:textId="424122C9" w:rsidR="00FE75C4" w:rsidRPr="00DD642F" w:rsidRDefault="691DF9FD" w:rsidP="06015F72">
            <w:pPr>
              <w:rPr>
                <w:rFonts w:eastAsiaTheme="minorEastAsia"/>
                <w:sz w:val="24"/>
                <w:szCs w:val="24"/>
              </w:rPr>
            </w:pPr>
            <w:r w:rsidRPr="06015F72">
              <w:rPr>
                <w:rFonts w:eastAsiaTheme="minorEastAsia"/>
                <w:sz w:val="24"/>
                <w:szCs w:val="24"/>
              </w:rPr>
              <w:t>Students explore a wide variety of games from around the world as they discover “Where have our games come from?” They</w:t>
            </w:r>
            <w:r w:rsidR="24D6F0F5" w:rsidRPr="06015F72">
              <w:rPr>
                <w:rFonts w:eastAsiaTheme="minorEastAsia"/>
                <w:sz w:val="24"/>
                <w:szCs w:val="24"/>
              </w:rPr>
              <w:t xml:space="preserve"> </w:t>
            </w:r>
            <w:r w:rsidRPr="06015F72">
              <w:rPr>
                <w:rFonts w:eastAsiaTheme="minorEastAsia"/>
                <w:sz w:val="24"/>
                <w:szCs w:val="24"/>
              </w:rPr>
              <w:t>participate in games from various</w:t>
            </w:r>
            <w:r w:rsidR="212ECFF9" w:rsidRPr="06015F72">
              <w:rPr>
                <w:rFonts w:eastAsiaTheme="minorEastAsia"/>
                <w:sz w:val="24"/>
                <w:szCs w:val="24"/>
              </w:rPr>
              <w:t xml:space="preserve"> </w:t>
            </w:r>
            <w:r w:rsidRPr="06015F72">
              <w:rPr>
                <w:rFonts w:eastAsiaTheme="minorEastAsia"/>
                <w:sz w:val="24"/>
                <w:szCs w:val="24"/>
              </w:rPr>
              <w:t>cultural backgrounds with a strong focus on Traditional Indigenous Games. This has been designed to align with the ‘Why is food a jigsaw?’ unit where students</w:t>
            </w:r>
            <w:r w:rsidR="4119F937" w:rsidRPr="06015F72">
              <w:rPr>
                <w:rFonts w:eastAsiaTheme="minorEastAsia"/>
                <w:sz w:val="24"/>
                <w:szCs w:val="24"/>
              </w:rPr>
              <w:t xml:space="preserve"> </w:t>
            </w:r>
            <w:r w:rsidRPr="06015F72">
              <w:rPr>
                <w:rFonts w:eastAsiaTheme="minorEastAsia"/>
                <w:sz w:val="24"/>
                <w:szCs w:val="24"/>
              </w:rPr>
              <w:t>explore the influence of food on their health and how cultural traditions influence food selection with a strong focus on Aboriginal and Indigenous cultures.</w:t>
            </w:r>
          </w:p>
          <w:p w14:paraId="28C8116C" w14:textId="38F9CA77" w:rsidR="00FE75C4" w:rsidRPr="00DD642F" w:rsidRDefault="00FE75C4" w:rsidP="06015F72">
            <w:pPr>
              <w:rPr>
                <w:rFonts w:eastAsiaTheme="minorEastAsia"/>
                <w:sz w:val="24"/>
                <w:szCs w:val="24"/>
              </w:rPr>
            </w:pPr>
          </w:p>
        </w:tc>
      </w:tr>
      <w:tr w:rsidR="00FC4785" w:rsidRPr="00DD642F" w14:paraId="7B11D62E" w14:textId="77777777" w:rsidTr="06015F72">
        <w:tc>
          <w:tcPr>
            <w:tcW w:w="3402" w:type="dxa"/>
          </w:tcPr>
          <w:p w14:paraId="2A77E0E4" w14:textId="77777777" w:rsidR="00FC4785" w:rsidRPr="00DD642F" w:rsidRDefault="00FC4785" w:rsidP="00DC1801">
            <w:pPr>
              <w:rPr>
                <w:sz w:val="24"/>
                <w:szCs w:val="24"/>
              </w:rPr>
            </w:pPr>
            <w:r w:rsidRPr="00DD642F">
              <w:rPr>
                <w:sz w:val="24"/>
                <w:szCs w:val="24"/>
              </w:rPr>
              <w:t>Creative Arts</w:t>
            </w:r>
          </w:p>
        </w:tc>
        <w:tc>
          <w:tcPr>
            <w:tcW w:w="6804" w:type="dxa"/>
          </w:tcPr>
          <w:p w14:paraId="53FB4559" w14:textId="77777777" w:rsidR="00FC4785" w:rsidRPr="0044411F" w:rsidRDefault="0D773DEA" w:rsidP="0044411F">
            <w:pPr>
              <w:pStyle w:val="NormalWeb"/>
              <w:spacing w:before="0" w:beforeAutospacing="0" w:after="0" w:afterAutospacing="0"/>
              <w:rPr>
                <w:rFonts w:asciiTheme="minorHAnsi" w:hAnsiTheme="minorHAnsi" w:cstheme="minorHAnsi"/>
                <w:b/>
                <w:color w:val="000000"/>
              </w:rPr>
            </w:pPr>
            <w:r w:rsidRPr="25418EAE">
              <w:rPr>
                <w:rFonts w:asciiTheme="minorHAnsi" w:hAnsiTheme="minorHAnsi" w:cstheme="minorBidi"/>
                <w:b/>
                <w:bCs/>
                <w:color w:val="000000" w:themeColor="text1"/>
              </w:rPr>
              <w:t>Visual arts and Drama</w:t>
            </w:r>
          </w:p>
          <w:p w14:paraId="017FA911" w14:textId="1BA7B5E1" w:rsidR="005E13A0" w:rsidRPr="006137DC" w:rsidRDefault="21681E1F" w:rsidP="25418EAE">
            <w:pPr>
              <w:pStyle w:val="NormalWeb"/>
              <w:spacing w:before="0" w:beforeAutospacing="0" w:after="0" w:afterAutospacing="0"/>
            </w:pPr>
            <w:r w:rsidRPr="25418EAE">
              <w:rPr>
                <w:rFonts w:asciiTheme="minorHAnsi" w:eastAsiaTheme="minorEastAsia" w:hAnsiTheme="minorHAnsi" w:cstheme="minorBidi"/>
                <w:lang w:val="en-AU"/>
              </w:rPr>
              <w:t xml:space="preserve">Students participate in Creative Arts as a way of expressing their imaginative visions. </w:t>
            </w:r>
          </w:p>
          <w:p w14:paraId="15D0D10C" w14:textId="509087C2" w:rsidR="005E13A0" w:rsidRPr="006137DC" w:rsidRDefault="21681E1F" w:rsidP="25418EAE">
            <w:pPr>
              <w:pStyle w:val="NormalWeb"/>
              <w:numPr>
                <w:ilvl w:val="0"/>
                <w:numId w:val="1"/>
              </w:numPr>
              <w:spacing w:before="0" w:beforeAutospacing="0" w:after="0" w:afterAutospacing="0"/>
              <w:rPr>
                <w:rFonts w:asciiTheme="minorHAnsi" w:eastAsiaTheme="minorEastAsia" w:hAnsiTheme="minorHAnsi" w:cstheme="minorBidi"/>
              </w:rPr>
            </w:pPr>
            <w:r w:rsidRPr="25418EAE">
              <w:rPr>
                <w:rFonts w:asciiTheme="minorHAnsi" w:eastAsiaTheme="minorEastAsia" w:hAnsiTheme="minorHAnsi" w:cstheme="minorBidi"/>
                <w:lang w:val="en-AU"/>
              </w:rPr>
              <w:t>Students will participate in Musical activities for 2 weeks based on the rhythmic text “Giraffes Can’t Dance” This will be the inspiration for students composing their own Music and appreciation for the music of others and exploring the Musical concepts of Duration, Pitch and Dynamics.</w:t>
            </w:r>
          </w:p>
          <w:p w14:paraId="50CF7683" w14:textId="77777777" w:rsidR="005E13A0" w:rsidRDefault="37E227AD" w:rsidP="25418EAE">
            <w:pPr>
              <w:pStyle w:val="NormalWeb"/>
              <w:numPr>
                <w:ilvl w:val="0"/>
                <w:numId w:val="1"/>
              </w:numPr>
              <w:spacing w:before="0" w:beforeAutospacing="0" w:after="0" w:afterAutospacing="0"/>
              <w:rPr>
                <w:rFonts w:asciiTheme="minorHAnsi" w:eastAsiaTheme="minorEastAsia" w:hAnsiTheme="minorHAnsi" w:cstheme="minorBidi"/>
                <w:lang w:val="en-AU"/>
              </w:rPr>
            </w:pPr>
            <w:r w:rsidRPr="25418EAE">
              <w:rPr>
                <w:rFonts w:asciiTheme="minorHAnsi" w:eastAsiaTheme="minorEastAsia" w:hAnsiTheme="minorHAnsi" w:cstheme="minorBidi"/>
                <w:lang w:val="en-AU"/>
              </w:rPr>
              <w:t xml:space="preserve">Students participate </w:t>
            </w:r>
            <w:r w:rsidR="21681E1F" w:rsidRPr="25418EAE">
              <w:rPr>
                <w:rFonts w:asciiTheme="minorHAnsi" w:eastAsiaTheme="minorEastAsia" w:hAnsiTheme="minorHAnsi" w:cstheme="minorBidi"/>
                <w:lang w:val="en-AU"/>
              </w:rPr>
              <w:t>in Dance and Drama activities whe</w:t>
            </w:r>
            <w:r w:rsidR="672B466C" w:rsidRPr="25418EAE">
              <w:rPr>
                <w:rFonts w:asciiTheme="minorHAnsi" w:eastAsiaTheme="minorEastAsia" w:hAnsiTheme="minorHAnsi" w:cstheme="minorBidi"/>
                <w:lang w:val="en-AU"/>
              </w:rPr>
              <w:t>re</w:t>
            </w:r>
            <w:r w:rsidR="21681E1F" w:rsidRPr="25418EAE">
              <w:rPr>
                <w:rFonts w:asciiTheme="minorHAnsi" w:eastAsiaTheme="minorEastAsia" w:hAnsiTheme="minorHAnsi" w:cstheme="minorBidi"/>
                <w:lang w:val="en-AU"/>
              </w:rPr>
              <w:t xml:space="preserve"> </w:t>
            </w:r>
            <w:r w:rsidR="4223EB04" w:rsidRPr="25418EAE">
              <w:rPr>
                <w:rFonts w:asciiTheme="minorHAnsi" w:eastAsiaTheme="minorEastAsia" w:hAnsiTheme="minorHAnsi" w:cstheme="minorBidi"/>
                <w:lang w:val="en-AU"/>
              </w:rPr>
              <w:t>they will need t</w:t>
            </w:r>
            <w:r w:rsidR="21681E1F" w:rsidRPr="25418EAE">
              <w:rPr>
                <w:rFonts w:asciiTheme="minorHAnsi" w:eastAsiaTheme="minorEastAsia" w:hAnsiTheme="minorHAnsi" w:cstheme="minorBidi"/>
                <w:lang w:val="en-AU"/>
              </w:rPr>
              <w:t>o create a short performance about ‘Safety</w:t>
            </w:r>
            <w:r w:rsidR="6DA13ACA" w:rsidRPr="25418EAE">
              <w:rPr>
                <w:rFonts w:asciiTheme="minorHAnsi" w:eastAsiaTheme="minorEastAsia" w:hAnsiTheme="minorHAnsi" w:cstheme="minorBidi"/>
                <w:lang w:val="en-AU"/>
              </w:rPr>
              <w:t>.</w:t>
            </w:r>
          </w:p>
          <w:p w14:paraId="4324EFD7" w14:textId="57E03EA0" w:rsidR="00627F12" w:rsidRPr="006137DC" w:rsidRDefault="00627F12" w:rsidP="00627F12">
            <w:pPr>
              <w:pStyle w:val="NormalWeb"/>
              <w:spacing w:before="0" w:beforeAutospacing="0" w:after="0" w:afterAutospacing="0"/>
              <w:ind w:left="720"/>
              <w:rPr>
                <w:rFonts w:asciiTheme="minorHAnsi" w:eastAsiaTheme="minorEastAsia" w:hAnsiTheme="minorHAnsi" w:cstheme="minorBidi"/>
                <w:lang w:val="en-AU"/>
              </w:rPr>
            </w:pPr>
          </w:p>
        </w:tc>
      </w:tr>
    </w:tbl>
    <w:p w14:paraId="7652A30F" w14:textId="77777777" w:rsidR="00615095" w:rsidRPr="00DD642F" w:rsidRDefault="00615095" w:rsidP="00DC1801">
      <w:pPr>
        <w:rPr>
          <w:b/>
          <w:sz w:val="24"/>
          <w:szCs w:val="24"/>
        </w:rPr>
      </w:pPr>
    </w:p>
    <w:sectPr w:rsidR="00615095" w:rsidRPr="00DD642F" w:rsidSect="00AC29A2">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Bold">
    <w:altName w:val="Copperplate Goth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77B"/>
    <w:multiLevelType w:val="hybridMultilevel"/>
    <w:tmpl w:val="D8A2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06070C"/>
    <w:multiLevelType w:val="hybridMultilevel"/>
    <w:tmpl w:val="EB7A34C4"/>
    <w:lvl w:ilvl="0" w:tplc="B5B69872">
      <w:start w:val="1"/>
      <w:numFmt w:val="bullet"/>
      <w:lvlText w:val=""/>
      <w:lvlJc w:val="left"/>
      <w:pPr>
        <w:ind w:left="720" w:hanging="360"/>
      </w:pPr>
      <w:rPr>
        <w:rFonts w:ascii="Symbol" w:hAnsi="Symbol" w:hint="default"/>
      </w:rPr>
    </w:lvl>
    <w:lvl w:ilvl="1" w:tplc="F00CAD20">
      <w:start w:val="1"/>
      <w:numFmt w:val="bullet"/>
      <w:lvlText w:val="o"/>
      <w:lvlJc w:val="left"/>
      <w:pPr>
        <w:ind w:left="1440" w:hanging="360"/>
      </w:pPr>
      <w:rPr>
        <w:rFonts w:ascii="Courier New" w:hAnsi="Courier New" w:hint="default"/>
      </w:rPr>
    </w:lvl>
    <w:lvl w:ilvl="2" w:tplc="407C5F4A">
      <w:start w:val="1"/>
      <w:numFmt w:val="bullet"/>
      <w:lvlText w:val=""/>
      <w:lvlJc w:val="left"/>
      <w:pPr>
        <w:ind w:left="2160" w:hanging="360"/>
      </w:pPr>
      <w:rPr>
        <w:rFonts w:ascii="Wingdings" w:hAnsi="Wingdings" w:hint="default"/>
      </w:rPr>
    </w:lvl>
    <w:lvl w:ilvl="3" w:tplc="26C0087C">
      <w:start w:val="1"/>
      <w:numFmt w:val="bullet"/>
      <w:lvlText w:val=""/>
      <w:lvlJc w:val="left"/>
      <w:pPr>
        <w:ind w:left="2880" w:hanging="360"/>
      </w:pPr>
      <w:rPr>
        <w:rFonts w:ascii="Symbol" w:hAnsi="Symbol" w:hint="default"/>
      </w:rPr>
    </w:lvl>
    <w:lvl w:ilvl="4" w:tplc="DD547452">
      <w:start w:val="1"/>
      <w:numFmt w:val="bullet"/>
      <w:lvlText w:val="o"/>
      <w:lvlJc w:val="left"/>
      <w:pPr>
        <w:ind w:left="3600" w:hanging="360"/>
      </w:pPr>
      <w:rPr>
        <w:rFonts w:ascii="Courier New" w:hAnsi="Courier New" w:hint="default"/>
      </w:rPr>
    </w:lvl>
    <w:lvl w:ilvl="5" w:tplc="E3D86E1C">
      <w:start w:val="1"/>
      <w:numFmt w:val="bullet"/>
      <w:lvlText w:val=""/>
      <w:lvlJc w:val="left"/>
      <w:pPr>
        <w:ind w:left="4320" w:hanging="360"/>
      </w:pPr>
      <w:rPr>
        <w:rFonts w:ascii="Wingdings" w:hAnsi="Wingdings" w:hint="default"/>
      </w:rPr>
    </w:lvl>
    <w:lvl w:ilvl="6" w:tplc="A3324804">
      <w:start w:val="1"/>
      <w:numFmt w:val="bullet"/>
      <w:lvlText w:val=""/>
      <w:lvlJc w:val="left"/>
      <w:pPr>
        <w:ind w:left="5040" w:hanging="360"/>
      </w:pPr>
      <w:rPr>
        <w:rFonts w:ascii="Symbol" w:hAnsi="Symbol" w:hint="default"/>
      </w:rPr>
    </w:lvl>
    <w:lvl w:ilvl="7" w:tplc="34982266">
      <w:start w:val="1"/>
      <w:numFmt w:val="bullet"/>
      <w:lvlText w:val="o"/>
      <w:lvlJc w:val="left"/>
      <w:pPr>
        <w:ind w:left="5760" w:hanging="360"/>
      </w:pPr>
      <w:rPr>
        <w:rFonts w:ascii="Courier New" w:hAnsi="Courier New" w:hint="default"/>
      </w:rPr>
    </w:lvl>
    <w:lvl w:ilvl="8" w:tplc="0EAAD882">
      <w:start w:val="1"/>
      <w:numFmt w:val="bullet"/>
      <w:lvlText w:val=""/>
      <w:lvlJc w:val="left"/>
      <w:pPr>
        <w:ind w:left="6480" w:hanging="360"/>
      </w:pPr>
      <w:rPr>
        <w:rFonts w:ascii="Wingdings" w:hAnsi="Wingdings" w:hint="default"/>
      </w:rPr>
    </w:lvl>
  </w:abstractNum>
  <w:abstractNum w:abstractNumId="2" w15:restartNumberingAfterBreak="0">
    <w:nsid w:val="34CA5E33"/>
    <w:multiLevelType w:val="hybridMultilevel"/>
    <w:tmpl w:val="38C4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1E490F"/>
    <w:multiLevelType w:val="hybridMultilevel"/>
    <w:tmpl w:val="00BC644A"/>
    <w:lvl w:ilvl="0" w:tplc="9198F0C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2D6C29"/>
    <w:multiLevelType w:val="hybridMultilevel"/>
    <w:tmpl w:val="5AE8F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5008AB"/>
    <w:multiLevelType w:val="hybridMultilevel"/>
    <w:tmpl w:val="A0C67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144CC9"/>
    <w:multiLevelType w:val="hybridMultilevel"/>
    <w:tmpl w:val="17986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0853B5"/>
    <w:multiLevelType w:val="hybridMultilevel"/>
    <w:tmpl w:val="37229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7F0300"/>
    <w:multiLevelType w:val="hybridMultilevel"/>
    <w:tmpl w:val="6D526FE8"/>
    <w:lvl w:ilvl="0" w:tplc="B56677EC">
      <w:start w:val="1"/>
      <w:numFmt w:val="bullet"/>
      <w:lvlText w:val=""/>
      <w:lvlJc w:val="left"/>
      <w:pPr>
        <w:ind w:left="720" w:hanging="360"/>
      </w:pPr>
      <w:rPr>
        <w:rFonts w:ascii="Symbol" w:hAnsi="Symbol" w:hint="default"/>
      </w:rPr>
    </w:lvl>
    <w:lvl w:ilvl="1" w:tplc="2B68A47A">
      <w:start w:val="1"/>
      <w:numFmt w:val="bullet"/>
      <w:lvlText w:val="o"/>
      <w:lvlJc w:val="left"/>
      <w:pPr>
        <w:ind w:left="1440" w:hanging="360"/>
      </w:pPr>
      <w:rPr>
        <w:rFonts w:ascii="Courier New" w:hAnsi="Courier New" w:hint="default"/>
      </w:rPr>
    </w:lvl>
    <w:lvl w:ilvl="2" w:tplc="8564D8E4">
      <w:start w:val="1"/>
      <w:numFmt w:val="bullet"/>
      <w:lvlText w:val=""/>
      <w:lvlJc w:val="left"/>
      <w:pPr>
        <w:ind w:left="2160" w:hanging="360"/>
      </w:pPr>
      <w:rPr>
        <w:rFonts w:ascii="Wingdings" w:hAnsi="Wingdings" w:hint="default"/>
      </w:rPr>
    </w:lvl>
    <w:lvl w:ilvl="3" w:tplc="34785072">
      <w:start w:val="1"/>
      <w:numFmt w:val="bullet"/>
      <w:lvlText w:val=""/>
      <w:lvlJc w:val="left"/>
      <w:pPr>
        <w:ind w:left="2880" w:hanging="360"/>
      </w:pPr>
      <w:rPr>
        <w:rFonts w:ascii="Symbol" w:hAnsi="Symbol" w:hint="default"/>
      </w:rPr>
    </w:lvl>
    <w:lvl w:ilvl="4" w:tplc="99388E92">
      <w:start w:val="1"/>
      <w:numFmt w:val="bullet"/>
      <w:lvlText w:val="o"/>
      <w:lvlJc w:val="left"/>
      <w:pPr>
        <w:ind w:left="3600" w:hanging="360"/>
      </w:pPr>
      <w:rPr>
        <w:rFonts w:ascii="Courier New" w:hAnsi="Courier New" w:hint="default"/>
      </w:rPr>
    </w:lvl>
    <w:lvl w:ilvl="5" w:tplc="E1D64E5E">
      <w:start w:val="1"/>
      <w:numFmt w:val="bullet"/>
      <w:lvlText w:val=""/>
      <w:lvlJc w:val="left"/>
      <w:pPr>
        <w:ind w:left="4320" w:hanging="360"/>
      </w:pPr>
      <w:rPr>
        <w:rFonts w:ascii="Wingdings" w:hAnsi="Wingdings" w:hint="default"/>
      </w:rPr>
    </w:lvl>
    <w:lvl w:ilvl="6" w:tplc="EE9C83F2">
      <w:start w:val="1"/>
      <w:numFmt w:val="bullet"/>
      <w:lvlText w:val=""/>
      <w:lvlJc w:val="left"/>
      <w:pPr>
        <w:ind w:left="5040" w:hanging="360"/>
      </w:pPr>
      <w:rPr>
        <w:rFonts w:ascii="Symbol" w:hAnsi="Symbol" w:hint="default"/>
      </w:rPr>
    </w:lvl>
    <w:lvl w:ilvl="7" w:tplc="3B80F620">
      <w:start w:val="1"/>
      <w:numFmt w:val="bullet"/>
      <w:lvlText w:val="o"/>
      <w:lvlJc w:val="left"/>
      <w:pPr>
        <w:ind w:left="5760" w:hanging="360"/>
      </w:pPr>
      <w:rPr>
        <w:rFonts w:ascii="Courier New" w:hAnsi="Courier New" w:hint="default"/>
      </w:rPr>
    </w:lvl>
    <w:lvl w:ilvl="8" w:tplc="EF74F7BA">
      <w:start w:val="1"/>
      <w:numFmt w:val="bullet"/>
      <w:lvlText w:val=""/>
      <w:lvlJc w:val="left"/>
      <w:pPr>
        <w:ind w:left="6480" w:hanging="360"/>
      </w:pPr>
      <w:rPr>
        <w:rFonts w:ascii="Wingdings" w:hAnsi="Wingdings" w:hint="default"/>
      </w:rPr>
    </w:lvl>
  </w:abstractNum>
  <w:abstractNum w:abstractNumId="9" w15:restartNumberingAfterBreak="0">
    <w:nsid w:val="500106BE"/>
    <w:multiLevelType w:val="hybridMultilevel"/>
    <w:tmpl w:val="B636D14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185C21"/>
    <w:multiLevelType w:val="hybridMultilevel"/>
    <w:tmpl w:val="85101A8A"/>
    <w:lvl w:ilvl="0" w:tplc="0C090001">
      <w:start w:val="1"/>
      <w:numFmt w:val="bullet"/>
      <w:lvlText w:val=""/>
      <w:lvlJc w:val="left"/>
      <w:pPr>
        <w:ind w:left="720" w:hanging="360"/>
      </w:pPr>
      <w:rPr>
        <w:rFonts w:ascii="Symbol" w:hAnsi="Symbol" w:hint="default"/>
      </w:rPr>
    </w:lvl>
    <w:lvl w:ilvl="1" w:tplc="84DC8204">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ED3696"/>
    <w:multiLevelType w:val="hybridMultilevel"/>
    <w:tmpl w:val="95543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AF392D"/>
    <w:multiLevelType w:val="hybridMultilevel"/>
    <w:tmpl w:val="86CE3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0B3280"/>
    <w:multiLevelType w:val="hybridMultilevel"/>
    <w:tmpl w:val="123CEA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5C951AE4"/>
    <w:multiLevelType w:val="hybridMultilevel"/>
    <w:tmpl w:val="A8D0BDB8"/>
    <w:lvl w:ilvl="0" w:tplc="CA688546">
      <w:start w:val="1"/>
      <w:numFmt w:val="bullet"/>
      <w:lvlText w:val=""/>
      <w:lvlJc w:val="left"/>
      <w:pPr>
        <w:ind w:left="720" w:hanging="360"/>
      </w:pPr>
      <w:rPr>
        <w:rFonts w:ascii="Symbol" w:hAnsi="Symbol" w:hint="default"/>
      </w:rPr>
    </w:lvl>
    <w:lvl w:ilvl="1" w:tplc="6A547BD2">
      <w:start w:val="1"/>
      <w:numFmt w:val="bullet"/>
      <w:lvlText w:val="o"/>
      <w:lvlJc w:val="left"/>
      <w:pPr>
        <w:ind w:left="1440" w:hanging="360"/>
      </w:pPr>
      <w:rPr>
        <w:rFonts w:ascii="Courier New" w:hAnsi="Courier New" w:hint="default"/>
      </w:rPr>
    </w:lvl>
    <w:lvl w:ilvl="2" w:tplc="9714468A">
      <w:start w:val="1"/>
      <w:numFmt w:val="bullet"/>
      <w:lvlText w:val=""/>
      <w:lvlJc w:val="left"/>
      <w:pPr>
        <w:ind w:left="2160" w:hanging="360"/>
      </w:pPr>
      <w:rPr>
        <w:rFonts w:ascii="Wingdings" w:hAnsi="Wingdings" w:hint="default"/>
      </w:rPr>
    </w:lvl>
    <w:lvl w:ilvl="3" w:tplc="B3A4269C">
      <w:start w:val="1"/>
      <w:numFmt w:val="bullet"/>
      <w:lvlText w:val=""/>
      <w:lvlJc w:val="left"/>
      <w:pPr>
        <w:ind w:left="2880" w:hanging="360"/>
      </w:pPr>
      <w:rPr>
        <w:rFonts w:ascii="Symbol" w:hAnsi="Symbol" w:hint="default"/>
      </w:rPr>
    </w:lvl>
    <w:lvl w:ilvl="4" w:tplc="7F4053AC">
      <w:start w:val="1"/>
      <w:numFmt w:val="bullet"/>
      <w:lvlText w:val="o"/>
      <w:lvlJc w:val="left"/>
      <w:pPr>
        <w:ind w:left="3600" w:hanging="360"/>
      </w:pPr>
      <w:rPr>
        <w:rFonts w:ascii="Courier New" w:hAnsi="Courier New" w:hint="default"/>
      </w:rPr>
    </w:lvl>
    <w:lvl w:ilvl="5" w:tplc="7862E752">
      <w:start w:val="1"/>
      <w:numFmt w:val="bullet"/>
      <w:lvlText w:val=""/>
      <w:lvlJc w:val="left"/>
      <w:pPr>
        <w:ind w:left="4320" w:hanging="360"/>
      </w:pPr>
      <w:rPr>
        <w:rFonts w:ascii="Wingdings" w:hAnsi="Wingdings" w:hint="default"/>
      </w:rPr>
    </w:lvl>
    <w:lvl w:ilvl="6" w:tplc="C3C84976">
      <w:start w:val="1"/>
      <w:numFmt w:val="bullet"/>
      <w:lvlText w:val=""/>
      <w:lvlJc w:val="left"/>
      <w:pPr>
        <w:ind w:left="5040" w:hanging="360"/>
      </w:pPr>
      <w:rPr>
        <w:rFonts w:ascii="Symbol" w:hAnsi="Symbol" w:hint="default"/>
      </w:rPr>
    </w:lvl>
    <w:lvl w:ilvl="7" w:tplc="841A6010">
      <w:start w:val="1"/>
      <w:numFmt w:val="bullet"/>
      <w:lvlText w:val="o"/>
      <w:lvlJc w:val="left"/>
      <w:pPr>
        <w:ind w:left="5760" w:hanging="360"/>
      </w:pPr>
      <w:rPr>
        <w:rFonts w:ascii="Courier New" w:hAnsi="Courier New" w:hint="default"/>
      </w:rPr>
    </w:lvl>
    <w:lvl w:ilvl="8" w:tplc="A024034E">
      <w:start w:val="1"/>
      <w:numFmt w:val="bullet"/>
      <w:lvlText w:val=""/>
      <w:lvlJc w:val="left"/>
      <w:pPr>
        <w:ind w:left="6480" w:hanging="360"/>
      </w:pPr>
      <w:rPr>
        <w:rFonts w:ascii="Wingdings" w:hAnsi="Wingdings" w:hint="default"/>
      </w:rPr>
    </w:lvl>
  </w:abstractNum>
  <w:abstractNum w:abstractNumId="15" w15:restartNumberingAfterBreak="0">
    <w:nsid w:val="656C2F76"/>
    <w:multiLevelType w:val="hybridMultilevel"/>
    <w:tmpl w:val="025E0E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7337C0"/>
    <w:multiLevelType w:val="hybridMultilevel"/>
    <w:tmpl w:val="FD286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CE3922"/>
    <w:multiLevelType w:val="hybridMultilevel"/>
    <w:tmpl w:val="7ECE26D2"/>
    <w:lvl w:ilvl="0" w:tplc="0C090001">
      <w:start w:val="1"/>
      <w:numFmt w:val="bullet"/>
      <w:lvlText w:val=""/>
      <w:lvlJc w:val="left"/>
      <w:pPr>
        <w:ind w:left="720" w:hanging="360"/>
      </w:pPr>
      <w:rPr>
        <w:rFonts w:ascii="Symbol" w:hAnsi="Symbol" w:hint="default"/>
      </w:rPr>
    </w:lvl>
    <w:lvl w:ilvl="1" w:tplc="9198F0C4">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F23E3A"/>
    <w:multiLevelType w:val="hybridMultilevel"/>
    <w:tmpl w:val="E56AC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8"/>
  </w:num>
  <w:num w:numId="4">
    <w:abstractNumId w:val="7"/>
  </w:num>
  <w:num w:numId="5">
    <w:abstractNumId w:val="18"/>
  </w:num>
  <w:num w:numId="6">
    <w:abstractNumId w:val="13"/>
  </w:num>
  <w:num w:numId="7">
    <w:abstractNumId w:val="17"/>
  </w:num>
  <w:num w:numId="8">
    <w:abstractNumId w:val="5"/>
  </w:num>
  <w:num w:numId="9">
    <w:abstractNumId w:val="16"/>
  </w:num>
  <w:num w:numId="10">
    <w:abstractNumId w:val="10"/>
  </w:num>
  <w:num w:numId="11">
    <w:abstractNumId w:val="15"/>
  </w:num>
  <w:num w:numId="12">
    <w:abstractNumId w:val="9"/>
  </w:num>
  <w:num w:numId="13">
    <w:abstractNumId w:val="6"/>
  </w:num>
  <w:num w:numId="14">
    <w:abstractNumId w:val="3"/>
  </w:num>
  <w:num w:numId="15">
    <w:abstractNumId w:val="11"/>
  </w:num>
  <w:num w:numId="16">
    <w:abstractNumId w:val="4"/>
  </w:num>
  <w:num w:numId="17">
    <w:abstractNumId w:val="0"/>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9A2"/>
    <w:rsid w:val="00034616"/>
    <w:rsid w:val="00035970"/>
    <w:rsid w:val="001B39C5"/>
    <w:rsid w:val="001D6492"/>
    <w:rsid w:val="002424CE"/>
    <w:rsid w:val="00271DD0"/>
    <w:rsid w:val="002F64A8"/>
    <w:rsid w:val="00305B47"/>
    <w:rsid w:val="00423D4D"/>
    <w:rsid w:val="00433C1D"/>
    <w:rsid w:val="0044411F"/>
    <w:rsid w:val="00470837"/>
    <w:rsid w:val="004742EA"/>
    <w:rsid w:val="004E7356"/>
    <w:rsid w:val="005C0DB3"/>
    <w:rsid w:val="005E13A0"/>
    <w:rsid w:val="006137DC"/>
    <w:rsid w:val="00615095"/>
    <w:rsid w:val="00627F12"/>
    <w:rsid w:val="006C1561"/>
    <w:rsid w:val="006C29FF"/>
    <w:rsid w:val="007A67EB"/>
    <w:rsid w:val="008916C8"/>
    <w:rsid w:val="0089593C"/>
    <w:rsid w:val="008E0FA8"/>
    <w:rsid w:val="00A8242C"/>
    <w:rsid w:val="00AB468F"/>
    <w:rsid w:val="00AB56E3"/>
    <w:rsid w:val="00AC29A2"/>
    <w:rsid w:val="00AC2C36"/>
    <w:rsid w:val="00AF21D0"/>
    <w:rsid w:val="00B82BD2"/>
    <w:rsid w:val="00BB70D3"/>
    <w:rsid w:val="00BC7C02"/>
    <w:rsid w:val="00C14583"/>
    <w:rsid w:val="00C165A9"/>
    <w:rsid w:val="00C37DCB"/>
    <w:rsid w:val="00C568CB"/>
    <w:rsid w:val="00D2686D"/>
    <w:rsid w:val="00D36926"/>
    <w:rsid w:val="00D52149"/>
    <w:rsid w:val="00DC1801"/>
    <w:rsid w:val="00DD642F"/>
    <w:rsid w:val="00E02131"/>
    <w:rsid w:val="00E81464"/>
    <w:rsid w:val="00EF3886"/>
    <w:rsid w:val="00F732E8"/>
    <w:rsid w:val="00FC4785"/>
    <w:rsid w:val="00FE75C4"/>
    <w:rsid w:val="021E05CA"/>
    <w:rsid w:val="036AE9B7"/>
    <w:rsid w:val="05496D99"/>
    <w:rsid w:val="06015F72"/>
    <w:rsid w:val="072781D2"/>
    <w:rsid w:val="0791A65E"/>
    <w:rsid w:val="07DE1EB6"/>
    <w:rsid w:val="083CF125"/>
    <w:rsid w:val="08B2080A"/>
    <w:rsid w:val="09054E4A"/>
    <w:rsid w:val="0941FDA4"/>
    <w:rsid w:val="0A0D79BD"/>
    <w:rsid w:val="0CAC8041"/>
    <w:rsid w:val="0D773DEA"/>
    <w:rsid w:val="0DF46155"/>
    <w:rsid w:val="0E5F4F2F"/>
    <w:rsid w:val="0F60B9AE"/>
    <w:rsid w:val="1073C3B8"/>
    <w:rsid w:val="11E64EB2"/>
    <w:rsid w:val="123CD250"/>
    <w:rsid w:val="138414E4"/>
    <w:rsid w:val="1639BA1C"/>
    <w:rsid w:val="17067E95"/>
    <w:rsid w:val="18DAFB49"/>
    <w:rsid w:val="1A6263B7"/>
    <w:rsid w:val="1E15AE1B"/>
    <w:rsid w:val="1F23374B"/>
    <w:rsid w:val="1F341C54"/>
    <w:rsid w:val="1F4C1BB1"/>
    <w:rsid w:val="1FC4F0C6"/>
    <w:rsid w:val="1FEFC9CB"/>
    <w:rsid w:val="212ECFF9"/>
    <w:rsid w:val="21681E1F"/>
    <w:rsid w:val="2184441E"/>
    <w:rsid w:val="22C841C4"/>
    <w:rsid w:val="238A390B"/>
    <w:rsid w:val="244BB6D7"/>
    <w:rsid w:val="24D6F0F5"/>
    <w:rsid w:val="251E6E15"/>
    <w:rsid w:val="25418EAE"/>
    <w:rsid w:val="25C1C576"/>
    <w:rsid w:val="2862DE94"/>
    <w:rsid w:val="28EF187D"/>
    <w:rsid w:val="28F3620A"/>
    <w:rsid w:val="292D95F2"/>
    <w:rsid w:val="2A19925D"/>
    <w:rsid w:val="2AAC4D3A"/>
    <w:rsid w:val="2BD2CF2B"/>
    <w:rsid w:val="2C861CA8"/>
    <w:rsid w:val="2CB0414B"/>
    <w:rsid w:val="2E43DD4D"/>
    <w:rsid w:val="2F513A0D"/>
    <w:rsid w:val="2F83AF19"/>
    <w:rsid w:val="32B824D3"/>
    <w:rsid w:val="33532C3F"/>
    <w:rsid w:val="358857E7"/>
    <w:rsid w:val="36AB69FB"/>
    <w:rsid w:val="36D1BF3B"/>
    <w:rsid w:val="37E227AD"/>
    <w:rsid w:val="38B4868C"/>
    <w:rsid w:val="3AFEB959"/>
    <w:rsid w:val="3BA20DEB"/>
    <w:rsid w:val="3C799775"/>
    <w:rsid w:val="3DAC8EF1"/>
    <w:rsid w:val="3E690465"/>
    <w:rsid w:val="3ED5C521"/>
    <w:rsid w:val="4119F937"/>
    <w:rsid w:val="4136D7D5"/>
    <w:rsid w:val="4223EB04"/>
    <w:rsid w:val="424703A2"/>
    <w:rsid w:val="42686C0E"/>
    <w:rsid w:val="42765504"/>
    <w:rsid w:val="43A75C8F"/>
    <w:rsid w:val="43EFE18D"/>
    <w:rsid w:val="4580D25C"/>
    <w:rsid w:val="46D0AE79"/>
    <w:rsid w:val="488181E3"/>
    <w:rsid w:val="4CF15C46"/>
    <w:rsid w:val="4F2D0A45"/>
    <w:rsid w:val="4FD319BE"/>
    <w:rsid w:val="50917479"/>
    <w:rsid w:val="50A3CCA3"/>
    <w:rsid w:val="50FEBCD2"/>
    <w:rsid w:val="51BE0045"/>
    <w:rsid w:val="51DC7DDA"/>
    <w:rsid w:val="53F98545"/>
    <w:rsid w:val="54C8BB95"/>
    <w:rsid w:val="55C911BE"/>
    <w:rsid w:val="55D32FAA"/>
    <w:rsid w:val="57CD795F"/>
    <w:rsid w:val="58412677"/>
    <w:rsid w:val="59041717"/>
    <w:rsid w:val="59C2A305"/>
    <w:rsid w:val="5CA0E5EC"/>
    <w:rsid w:val="5E5B4661"/>
    <w:rsid w:val="5E93E74D"/>
    <w:rsid w:val="60615B03"/>
    <w:rsid w:val="606408DD"/>
    <w:rsid w:val="60DB3A13"/>
    <w:rsid w:val="610442AA"/>
    <w:rsid w:val="614B3A89"/>
    <w:rsid w:val="658EE1E4"/>
    <w:rsid w:val="65EF1A31"/>
    <w:rsid w:val="662ECFF6"/>
    <w:rsid w:val="66B7A069"/>
    <w:rsid w:val="672B466C"/>
    <w:rsid w:val="676AF907"/>
    <w:rsid w:val="678023EE"/>
    <w:rsid w:val="682197C2"/>
    <w:rsid w:val="691DF9FD"/>
    <w:rsid w:val="6A91BD1E"/>
    <w:rsid w:val="6AB59070"/>
    <w:rsid w:val="6AF4FAD4"/>
    <w:rsid w:val="6B2D8F79"/>
    <w:rsid w:val="6B375DF7"/>
    <w:rsid w:val="6BE8A89E"/>
    <w:rsid w:val="6C296615"/>
    <w:rsid w:val="6DA13ACA"/>
    <w:rsid w:val="6DFD2A9E"/>
    <w:rsid w:val="6E53B6E0"/>
    <w:rsid w:val="6FA62504"/>
    <w:rsid w:val="6FE3F8B6"/>
    <w:rsid w:val="6FF4C869"/>
    <w:rsid w:val="70777CE1"/>
    <w:rsid w:val="70E32322"/>
    <w:rsid w:val="737FABA1"/>
    <w:rsid w:val="7393F270"/>
    <w:rsid w:val="73A68699"/>
    <w:rsid w:val="77F970B9"/>
    <w:rsid w:val="7A1E5F27"/>
    <w:rsid w:val="7A2D15D3"/>
    <w:rsid w:val="7A4981AE"/>
    <w:rsid w:val="7CD43D38"/>
    <w:rsid w:val="7DF5EDFB"/>
    <w:rsid w:val="7F53A907"/>
    <w:rsid w:val="7F8A19D2"/>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DE92"/>
  <w15:docId w15:val="{B13FD074-96D0-4746-89B3-354AF8B9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9A2"/>
    <w:pPr>
      <w:tabs>
        <w:tab w:val="center" w:pos="4320"/>
        <w:tab w:val="right" w:pos="8640"/>
      </w:tabs>
      <w:spacing w:after="0" w:line="240" w:lineRule="auto"/>
    </w:pPr>
    <w:rPr>
      <w:rFonts w:eastAsiaTheme="minorEastAsia" w:cs="Times New Roman"/>
      <w:sz w:val="24"/>
      <w:szCs w:val="24"/>
      <w:lang w:eastAsia="en-AU"/>
    </w:rPr>
  </w:style>
  <w:style w:type="character" w:customStyle="1" w:styleId="HeaderChar">
    <w:name w:val="Header Char"/>
    <w:basedOn w:val="DefaultParagraphFont"/>
    <w:link w:val="Header"/>
    <w:rsid w:val="00AC29A2"/>
    <w:rPr>
      <w:rFonts w:eastAsiaTheme="minorEastAsia" w:cs="Times New Roman"/>
      <w:sz w:val="24"/>
      <w:szCs w:val="24"/>
      <w:lang w:eastAsia="en-AU"/>
    </w:rPr>
  </w:style>
  <w:style w:type="paragraph" w:styleId="BodyText">
    <w:name w:val="Body Text"/>
    <w:basedOn w:val="Normal"/>
    <w:link w:val="BodyTextChar"/>
    <w:rsid w:val="00AC29A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C29A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23D4D"/>
    <w:pPr>
      <w:ind w:left="720"/>
      <w:contextualSpacing/>
    </w:pPr>
  </w:style>
  <w:style w:type="table" w:styleId="TableGrid">
    <w:name w:val="Table Grid"/>
    <w:basedOn w:val="TableNormal"/>
    <w:uiPriority w:val="39"/>
    <w:rsid w:val="00423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A67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AB56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36926"/>
  </w:style>
  <w:style w:type="character" w:customStyle="1" w:styleId="contextualspellingandgrammarerror">
    <w:name w:val="contextualspellingandgrammarerror"/>
    <w:basedOn w:val="DefaultParagraphFont"/>
    <w:rsid w:val="00D36926"/>
  </w:style>
  <w:style w:type="character" w:customStyle="1" w:styleId="eop">
    <w:name w:val="eop"/>
    <w:basedOn w:val="DefaultParagraphFont"/>
    <w:rsid w:val="00D36926"/>
  </w:style>
  <w:style w:type="paragraph" w:styleId="BalloonText">
    <w:name w:val="Balloon Text"/>
    <w:basedOn w:val="Normal"/>
    <w:link w:val="BalloonTextChar"/>
    <w:uiPriority w:val="99"/>
    <w:semiHidden/>
    <w:unhideWhenUsed/>
    <w:rsid w:val="00FE7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8822">
      <w:bodyDiv w:val="1"/>
      <w:marLeft w:val="0"/>
      <w:marRight w:val="0"/>
      <w:marTop w:val="0"/>
      <w:marBottom w:val="0"/>
      <w:divBdr>
        <w:top w:val="none" w:sz="0" w:space="0" w:color="auto"/>
        <w:left w:val="none" w:sz="0" w:space="0" w:color="auto"/>
        <w:bottom w:val="none" w:sz="0" w:space="0" w:color="auto"/>
        <w:right w:val="none" w:sz="0" w:space="0" w:color="auto"/>
      </w:divBdr>
    </w:div>
    <w:div w:id="434831863">
      <w:bodyDiv w:val="1"/>
      <w:marLeft w:val="0"/>
      <w:marRight w:val="0"/>
      <w:marTop w:val="0"/>
      <w:marBottom w:val="0"/>
      <w:divBdr>
        <w:top w:val="none" w:sz="0" w:space="0" w:color="auto"/>
        <w:left w:val="none" w:sz="0" w:space="0" w:color="auto"/>
        <w:bottom w:val="none" w:sz="0" w:space="0" w:color="auto"/>
        <w:right w:val="none" w:sz="0" w:space="0" w:color="auto"/>
      </w:divBdr>
    </w:div>
    <w:div w:id="448746380">
      <w:bodyDiv w:val="1"/>
      <w:marLeft w:val="0"/>
      <w:marRight w:val="0"/>
      <w:marTop w:val="0"/>
      <w:marBottom w:val="0"/>
      <w:divBdr>
        <w:top w:val="none" w:sz="0" w:space="0" w:color="auto"/>
        <w:left w:val="none" w:sz="0" w:space="0" w:color="auto"/>
        <w:bottom w:val="none" w:sz="0" w:space="0" w:color="auto"/>
        <w:right w:val="none" w:sz="0" w:space="0" w:color="auto"/>
      </w:divBdr>
    </w:div>
    <w:div w:id="623003725">
      <w:bodyDiv w:val="1"/>
      <w:marLeft w:val="0"/>
      <w:marRight w:val="0"/>
      <w:marTop w:val="0"/>
      <w:marBottom w:val="0"/>
      <w:divBdr>
        <w:top w:val="none" w:sz="0" w:space="0" w:color="auto"/>
        <w:left w:val="none" w:sz="0" w:space="0" w:color="auto"/>
        <w:bottom w:val="none" w:sz="0" w:space="0" w:color="auto"/>
        <w:right w:val="none" w:sz="0" w:space="0" w:color="auto"/>
      </w:divBdr>
    </w:div>
    <w:div w:id="873345641">
      <w:bodyDiv w:val="1"/>
      <w:marLeft w:val="0"/>
      <w:marRight w:val="0"/>
      <w:marTop w:val="0"/>
      <w:marBottom w:val="0"/>
      <w:divBdr>
        <w:top w:val="none" w:sz="0" w:space="0" w:color="auto"/>
        <w:left w:val="none" w:sz="0" w:space="0" w:color="auto"/>
        <w:bottom w:val="none" w:sz="0" w:space="0" w:color="auto"/>
        <w:right w:val="none" w:sz="0" w:space="0" w:color="auto"/>
      </w:divBdr>
      <w:divsChild>
        <w:div w:id="1992906159">
          <w:marLeft w:val="0"/>
          <w:marRight w:val="0"/>
          <w:marTop w:val="0"/>
          <w:marBottom w:val="0"/>
          <w:divBdr>
            <w:top w:val="none" w:sz="0" w:space="0" w:color="auto"/>
            <w:left w:val="none" w:sz="0" w:space="0" w:color="auto"/>
            <w:bottom w:val="none" w:sz="0" w:space="0" w:color="auto"/>
            <w:right w:val="none" w:sz="0" w:space="0" w:color="auto"/>
          </w:divBdr>
          <w:divsChild>
            <w:div w:id="1047685270">
              <w:marLeft w:val="0"/>
              <w:marRight w:val="0"/>
              <w:marTop w:val="0"/>
              <w:marBottom w:val="0"/>
              <w:divBdr>
                <w:top w:val="none" w:sz="0" w:space="0" w:color="auto"/>
                <w:left w:val="none" w:sz="0" w:space="0" w:color="auto"/>
                <w:bottom w:val="none" w:sz="0" w:space="0" w:color="auto"/>
                <w:right w:val="none" w:sz="0" w:space="0" w:color="auto"/>
              </w:divBdr>
              <w:divsChild>
                <w:div w:id="1681932681">
                  <w:marLeft w:val="0"/>
                  <w:marRight w:val="0"/>
                  <w:marTop w:val="0"/>
                  <w:marBottom w:val="0"/>
                  <w:divBdr>
                    <w:top w:val="none" w:sz="0" w:space="0" w:color="auto"/>
                    <w:left w:val="none" w:sz="0" w:space="0" w:color="auto"/>
                    <w:bottom w:val="none" w:sz="0" w:space="0" w:color="auto"/>
                    <w:right w:val="none" w:sz="0" w:space="0" w:color="auto"/>
                  </w:divBdr>
                  <w:divsChild>
                    <w:div w:id="567686474">
                      <w:marLeft w:val="0"/>
                      <w:marRight w:val="0"/>
                      <w:marTop w:val="0"/>
                      <w:marBottom w:val="0"/>
                      <w:divBdr>
                        <w:top w:val="none" w:sz="0" w:space="0" w:color="auto"/>
                        <w:left w:val="none" w:sz="0" w:space="0" w:color="auto"/>
                        <w:bottom w:val="none" w:sz="0" w:space="0" w:color="auto"/>
                        <w:right w:val="none" w:sz="0" w:space="0" w:color="auto"/>
                      </w:divBdr>
                      <w:divsChild>
                        <w:div w:id="545608817">
                          <w:marLeft w:val="0"/>
                          <w:marRight w:val="0"/>
                          <w:marTop w:val="0"/>
                          <w:marBottom w:val="0"/>
                          <w:divBdr>
                            <w:top w:val="none" w:sz="0" w:space="0" w:color="auto"/>
                            <w:left w:val="none" w:sz="0" w:space="0" w:color="auto"/>
                            <w:bottom w:val="none" w:sz="0" w:space="0" w:color="auto"/>
                            <w:right w:val="none" w:sz="0" w:space="0" w:color="auto"/>
                          </w:divBdr>
                          <w:divsChild>
                            <w:div w:id="886842451">
                              <w:marLeft w:val="0"/>
                              <w:marRight w:val="0"/>
                              <w:marTop w:val="0"/>
                              <w:marBottom w:val="0"/>
                              <w:divBdr>
                                <w:top w:val="none" w:sz="0" w:space="0" w:color="auto"/>
                                <w:left w:val="none" w:sz="0" w:space="0" w:color="auto"/>
                                <w:bottom w:val="none" w:sz="0" w:space="0" w:color="auto"/>
                                <w:right w:val="none" w:sz="0" w:space="0" w:color="auto"/>
                              </w:divBdr>
                              <w:divsChild>
                                <w:div w:id="2032878198">
                                  <w:marLeft w:val="0"/>
                                  <w:marRight w:val="0"/>
                                  <w:marTop w:val="0"/>
                                  <w:marBottom w:val="0"/>
                                  <w:divBdr>
                                    <w:top w:val="none" w:sz="0" w:space="0" w:color="auto"/>
                                    <w:left w:val="none" w:sz="0" w:space="0" w:color="auto"/>
                                    <w:bottom w:val="none" w:sz="0" w:space="0" w:color="auto"/>
                                    <w:right w:val="none" w:sz="0" w:space="0" w:color="auto"/>
                                  </w:divBdr>
                                  <w:divsChild>
                                    <w:div w:id="708408478">
                                      <w:marLeft w:val="0"/>
                                      <w:marRight w:val="0"/>
                                      <w:marTop w:val="0"/>
                                      <w:marBottom w:val="0"/>
                                      <w:divBdr>
                                        <w:top w:val="none" w:sz="0" w:space="0" w:color="auto"/>
                                        <w:left w:val="none" w:sz="0" w:space="0" w:color="auto"/>
                                        <w:bottom w:val="none" w:sz="0" w:space="0" w:color="auto"/>
                                        <w:right w:val="none" w:sz="0" w:space="0" w:color="auto"/>
                                      </w:divBdr>
                                      <w:divsChild>
                                        <w:div w:id="1811165428">
                                          <w:marLeft w:val="0"/>
                                          <w:marRight w:val="0"/>
                                          <w:marTop w:val="0"/>
                                          <w:marBottom w:val="0"/>
                                          <w:divBdr>
                                            <w:top w:val="none" w:sz="0" w:space="0" w:color="auto"/>
                                            <w:left w:val="none" w:sz="0" w:space="0" w:color="auto"/>
                                            <w:bottom w:val="none" w:sz="0" w:space="0" w:color="auto"/>
                                            <w:right w:val="none" w:sz="0" w:space="0" w:color="auto"/>
                                          </w:divBdr>
                                          <w:divsChild>
                                            <w:div w:id="566695677">
                                              <w:marLeft w:val="0"/>
                                              <w:marRight w:val="0"/>
                                              <w:marTop w:val="0"/>
                                              <w:marBottom w:val="0"/>
                                              <w:divBdr>
                                                <w:top w:val="none" w:sz="0" w:space="0" w:color="auto"/>
                                                <w:left w:val="none" w:sz="0" w:space="0" w:color="auto"/>
                                                <w:bottom w:val="none" w:sz="0" w:space="0" w:color="auto"/>
                                                <w:right w:val="none" w:sz="0" w:space="0" w:color="auto"/>
                                              </w:divBdr>
                                              <w:divsChild>
                                                <w:div w:id="91359130">
                                                  <w:marLeft w:val="0"/>
                                                  <w:marRight w:val="0"/>
                                                  <w:marTop w:val="0"/>
                                                  <w:marBottom w:val="0"/>
                                                  <w:divBdr>
                                                    <w:top w:val="none" w:sz="0" w:space="0" w:color="auto"/>
                                                    <w:left w:val="none" w:sz="0" w:space="0" w:color="auto"/>
                                                    <w:bottom w:val="none" w:sz="0" w:space="0" w:color="auto"/>
                                                    <w:right w:val="none" w:sz="0" w:space="0" w:color="auto"/>
                                                  </w:divBdr>
                                                  <w:divsChild>
                                                    <w:div w:id="927155422">
                                                      <w:marLeft w:val="0"/>
                                                      <w:marRight w:val="0"/>
                                                      <w:marTop w:val="0"/>
                                                      <w:marBottom w:val="0"/>
                                                      <w:divBdr>
                                                        <w:top w:val="single" w:sz="6" w:space="0" w:color="auto"/>
                                                        <w:left w:val="none" w:sz="0" w:space="0" w:color="auto"/>
                                                        <w:bottom w:val="single" w:sz="6" w:space="0" w:color="auto"/>
                                                        <w:right w:val="none" w:sz="0" w:space="0" w:color="auto"/>
                                                      </w:divBdr>
                                                      <w:divsChild>
                                                        <w:div w:id="92090519">
                                                          <w:marLeft w:val="0"/>
                                                          <w:marRight w:val="0"/>
                                                          <w:marTop w:val="0"/>
                                                          <w:marBottom w:val="0"/>
                                                          <w:divBdr>
                                                            <w:top w:val="none" w:sz="0" w:space="0" w:color="auto"/>
                                                            <w:left w:val="none" w:sz="0" w:space="0" w:color="auto"/>
                                                            <w:bottom w:val="none" w:sz="0" w:space="0" w:color="auto"/>
                                                            <w:right w:val="none" w:sz="0" w:space="0" w:color="auto"/>
                                                          </w:divBdr>
                                                          <w:divsChild>
                                                            <w:div w:id="1499736664">
                                                              <w:marLeft w:val="0"/>
                                                              <w:marRight w:val="0"/>
                                                              <w:marTop w:val="0"/>
                                                              <w:marBottom w:val="0"/>
                                                              <w:divBdr>
                                                                <w:top w:val="none" w:sz="0" w:space="0" w:color="auto"/>
                                                                <w:left w:val="none" w:sz="0" w:space="0" w:color="auto"/>
                                                                <w:bottom w:val="none" w:sz="0" w:space="0" w:color="auto"/>
                                                                <w:right w:val="none" w:sz="0" w:space="0" w:color="auto"/>
                                                              </w:divBdr>
                                                              <w:divsChild>
                                                                <w:div w:id="1352999290">
                                                                  <w:marLeft w:val="0"/>
                                                                  <w:marRight w:val="0"/>
                                                                  <w:marTop w:val="0"/>
                                                                  <w:marBottom w:val="0"/>
                                                                  <w:divBdr>
                                                                    <w:top w:val="none" w:sz="0" w:space="0" w:color="auto"/>
                                                                    <w:left w:val="none" w:sz="0" w:space="0" w:color="auto"/>
                                                                    <w:bottom w:val="none" w:sz="0" w:space="0" w:color="auto"/>
                                                                    <w:right w:val="none" w:sz="0" w:space="0" w:color="auto"/>
                                                                  </w:divBdr>
                                                                  <w:divsChild>
                                                                    <w:div w:id="1002047577">
                                                                      <w:marLeft w:val="0"/>
                                                                      <w:marRight w:val="0"/>
                                                                      <w:marTop w:val="0"/>
                                                                      <w:marBottom w:val="0"/>
                                                                      <w:divBdr>
                                                                        <w:top w:val="none" w:sz="0" w:space="0" w:color="auto"/>
                                                                        <w:left w:val="none" w:sz="0" w:space="0" w:color="auto"/>
                                                                        <w:bottom w:val="none" w:sz="0" w:space="0" w:color="auto"/>
                                                                        <w:right w:val="none" w:sz="0" w:space="0" w:color="auto"/>
                                                                      </w:divBdr>
                                                                      <w:divsChild>
                                                                        <w:div w:id="694769985">
                                                                          <w:marLeft w:val="0"/>
                                                                          <w:marRight w:val="0"/>
                                                                          <w:marTop w:val="0"/>
                                                                          <w:marBottom w:val="0"/>
                                                                          <w:divBdr>
                                                                            <w:top w:val="none" w:sz="0" w:space="0" w:color="auto"/>
                                                                            <w:left w:val="none" w:sz="0" w:space="0" w:color="auto"/>
                                                                            <w:bottom w:val="none" w:sz="0" w:space="0" w:color="auto"/>
                                                                            <w:right w:val="none" w:sz="0" w:space="0" w:color="auto"/>
                                                                          </w:divBdr>
                                                                          <w:divsChild>
                                                                            <w:div w:id="693925777">
                                                                              <w:marLeft w:val="0"/>
                                                                              <w:marRight w:val="0"/>
                                                                              <w:marTop w:val="0"/>
                                                                              <w:marBottom w:val="0"/>
                                                                              <w:divBdr>
                                                                                <w:top w:val="none" w:sz="0" w:space="0" w:color="auto"/>
                                                                                <w:left w:val="none" w:sz="0" w:space="0" w:color="auto"/>
                                                                                <w:bottom w:val="none" w:sz="0" w:space="0" w:color="auto"/>
                                                                                <w:right w:val="none" w:sz="0" w:space="0" w:color="auto"/>
                                                                              </w:divBdr>
                                                                              <w:divsChild>
                                                                                <w:div w:id="928386941">
                                                                                  <w:marLeft w:val="0"/>
                                                                                  <w:marRight w:val="0"/>
                                                                                  <w:marTop w:val="0"/>
                                                                                  <w:marBottom w:val="0"/>
                                                                                  <w:divBdr>
                                                                                    <w:top w:val="none" w:sz="0" w:space="0" w:color="auto"/>
                                                                                    <w:left w:val="none" w:sz="0" w:space="0" w:color="auto"/>
                                                                                    <w:bottom w:val="none" w:sz="0" w:space="0" w:color="auto"/>
                                                                                    <w:right w:val="none" w:sz="0" w:space="0" w:color="auto"/>
                                                                                  </w:divBdr>
                                                                                  <w:divsChild>
                                                                                    <w:div w:id="12577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902444">
      <w:bodyDiv w:val="1"/>
      <w:marLeft w:val="0"/>
      <w:marRight w:val="0"/>
      <w:marTop w:val="0"/>
      <w:marBottom w:val="0"/>
      <w:divBdr>
        <w:top w:val="none" w:sz="0" w:space="0" w:color="auto"/>
        <w:left w:val="none" w:sz="0" w:space="0" w:color="auto"/>
        <w:bottom w:val="none" w:sz="0" w:space="0" w:color="auto"/>
        <w:right w:val="none" w:sz="0" w:space="0" w:color="auto"/>
      </w:divBdr>
    </w:div>
    <w:div w:id="149548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2" ma:contentTypeDescription="Create a new document." ma:contentTypeScope="" ma:versionID="6150697237c98518ee955849fd610e04">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cf7f1bff58b60a0300ec3b657553b4de"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4B4CE-7DCE-4B1F-B82C-DD7AD50FB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b724-9de7-4efb-8c49-8790ff30bd76"/>
    <ds:schemaRef ds:uri="2374cad0-12a9-4c86-b9c0-05edeeb6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B3950-7BAA-4F67-AEF7-65D581627D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4F0D75-12BA-477C-9C1B-9D3DAAC354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Souad Rizk</dc:creator>
  <cp:lastModifiedBy>Chantelle Ghassibe</cp:lastModifiedBy>
  <cp:revision>8</cp:revision>
  <cp:lastPrinted>2020-08-07T05:02:00Z</cp:lastPrinted>
  <dcterms:created xsi:type="dcterms:W3CDTF">2020-07-22T03:47:00Z</dcterms:created>
  <dcterms:modified xsi:type="dcterms:W3CDTF">2020-08-07T05:09:00Z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ies>
</file>